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5B89" w:rsidRPr="004D5504" w:rsidRDefault="00856180" w:rsidP="00EC5B89">
      <w:pPr>
        <w:jc w:val="center"/>
        <w:rPr>
          <w:rFonts w:asciiTheme="majorBidi" w:hAnsiTheme="majorBidi" w:cstheme="majorBidi"/>
          <w:sz w:val="48"/>
          <w:szCs w:val="48"/>
          <w:rtl/>
        </w:rPr>
      </w:pPr>
      <w:r w:rsidRPr="00DB16DB">
        <w:rPr>
          <w:rFonts w:ascii="Traditional Arabic" w:hAnsi="Traditional Arabic" w:cs="Traditional Arabic"/>
          <w:b/>
          <w:bCs/>
          <w:sz w:val="32"/>
          <w:szCs w:val="32"/>
        </w:rPr>
        <w:t xml:space="preserve"> </w:t>
      </w:r>
    </w:p>
    <w:p w:rsidR="00EC5B89" w:rsidRDefault="00EC5B89" w:rsidP="00226C0A">
      <w:pPr>
        <w:spacing w:after="0"/>
        <w:jc w:val="center"/>
        <w:rPr>
          <w:rFonts w:asciiTheme="majorBidi" w:hAnsiTheme="majorBidi" w:cstheme="majorBidi"/>
          <w:sz w:val="48"/>
          <w:szCs w:val="48"/>
          <w:rtl/>
        </w:rPr>
      </w:pPr>
    </w:p>
    <w:p w:rsidR="00EC5B89" w:rsidRDefault="00EC5B89" w:rsidP="00226C0A">
      <w:pPr>
        <w:spacing w:after="0"/>
        <w:jc w:val="center"/>
        <w:rPr>
          <w:rFonts w:asciiTheme="majorBidi" w:hAnsiTheme="majorBidi" w:cstheme="majorBidi"/>
          <w:sz w:val="48"/>
          <w:szCs w:val="48"/>
          <w:rtl/>
        </w:rPr>
      </w:pPr>
    </w:p>
    <w:p w:rsidR="00883819" w:rsidRPr="004D5504" w:rsidRDefault="00883819" w:rsidP="00226C0A">
      <w:pPr>
        <w:spacing w:after="0"/>
        <w:jc w:val="center"/>
        <w:rPr>
          <w:rFonts w:asciiTheme="majorBidi" w:hAnsiTheme="majorBidi" w:cstheme="majorBidi"/>
          <w:sz w:val="48"/>
          <w:szCs w:val="48"/>
          <w:rtl/>
        </w:rPr>
      </w:pPr>
    </w:p>
    <w:p w:rsidR="00EC5B89" w:rsidRDefault="00EC5B89" w:rsidP="00EC5B89">
      <w:pPr>
        <w:jc w:val="center"/>
        <w:rPr>
          <w:rFonts w:asciiTheme="majorBidi" w:hAnsiTheme="majorBidi" w:cstheme="majorBidi"/>
          <w:sz w:val="48"/>
          <w:szCs w:val="48"/>
        </w:rPr>
      </w:pPr>
    </w:p>
    <w:p w:rsidR="00226C0A" w:rsidRPr="004D5504" w:rsidRDefault="00226C0A" w:rsidP="00EC5B89">
      <w:pPr>
        <w:jc w:val="center"/>
        <w:rPr>
          <w:rFonts w:asciiTheme="majorBidi" w:hAnsiTheme="majorBidi" w:cstheme="majorBidi"/>
          <w:sz w:val="48"/>
          <w:szCs w:val="48"/>
          <w:rtl/>
        </w:rPr>
      </w:pPr>
    </w:p>
    <w:p w:rsidR="00EC5B89" w:rsidRPr="004D5504" w:rsidRDefault="00564E93" w:rsidP="00EC5B89">
      <w:pPr>
        <w:jc w:val="center"/>
        <w:rPr>
          <w:rFonts w:asciiTheme="majorBidi" w:hAnsiTheme="majorBidi" w:cstheme="majorBidi"/>
          <w:sz w:val="48"/>
          <w:szCs w:val="48"/>
          <w:rtl/>
        </w:rPr>
      </w:pPr>
      <w:r w:rsidRPr="00564E93">
        <w:rPr>
          <w:rFonts w:asciiTheme="majorBidi" w:hAnsiTheme="majorBidi" w:cstheme="majorBidi"/>
          <w:sz w:val="48"/>
          <w:szCs w:val="48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289.35pt;height:51.6pt" fillcolor="black" strokeweight="1pt">
            <v:fill opacity=".5"/>
            <v:shadow on="t" color="#99f" offset="3pt"/>
            <v:textpath style="font-family:&quot;Arial Black&quot;;font-size:44pt;v-text-kern:t" trim="t" fitpath="t" string="قائمة المراجع"/>
          </v:shape>
        </w:pict>
      </w:r>
    </w:p>
    <w:p w:rsidR="00EC5B89" w:rsidRPr="004D5504" w:rsidRDefault="00EC5B89" w:rsidP="00EC5B89">
      <w:pPr>
        <w:rPr>
          <w:rFonts w:asciiTheme="majorBidi" w:hAnsiTheme="majorBidi" w:cstheme="majorBidi"/>
          <w:sz w:val="48"/>
          <w:szCs w:val="48"/>
          <w:rtl/>
        </w:rPr>
      </w:pPr>
    </w:p>
    <w:p w:rsidR="00EC5B89" w:rsidRPr="004D5504" w:rsidRDefault="00EC5B89" w:rsidP="00EC5B89">
      <w:pPr>
        <w:rPr>
          <w:rFonts w:asciiTheme="majorBidi" w:hAnsiTheme="majorBidi" w:cstheme="majorBidi"/>
          <w:sz w:val="48"/>
          <w:szCs w:val="48"/>
          <w:rtl/>
        </w:rPr>
      </w:pPr>
    </w:p>
    <w:p w:rsidR="00EC5B89" w:rsidRDefault="00EC5B89" w:rsidP="00EC5B89">
      <w:pPr>
        <w:tabs>
          <w:tab w:val="left" w:pos="5565"/>
        </w:tabs>
        <w:jc w:val="center"/>
        <w:rPr>
          <w:rFonts w:asciiTheme="majorBidi" w:hAnsiTheme="majorBidi" w:cstheme="majorBidi"/>
          <w:b/>
          <w:bCs/>
          <w:sz w:val="48"/>
          <w:szCs w:val="48"/>
          <w:rtl/>
        </w:rPr>
      </w:pPr>
    </w:p>
    <w:p w:rsidR="00EC5B89" w:rsidRDefault="00EC5B89" w:rsidP="00EC5B89">
      <w:pPr>
        <w:tabs>
          <w:tab w:val="left" w:pos="5565"/>
        </w:tabs>
        <w:jc w:val="center"/>
        <w:rPr>
          <w:rFonts w:asciiTheme="majorBidi" w:hAnsiTheme="majorBidi" w:cstheme="majorBidi"/>
          <w:b/>
          <w:bCs/>
          <w:sz w:val="48"/>
          <w:szCs w:val="48"/>
          <w:rtl/>
        </w:rPr>
      </w:pPr>
    </w:p>
    <w:p w:rsidR="00EC5B89" w:rsidRPr="00C93EF2" w:rsidRDefault="00EC5B89" w:rsidP="00EC5B89">
      <w:pPr>
        <w:tabs>
          <w:tab w:val="left" w:pos="5420"/>
        </w:tabs>
      </w:pPr>
    </w:p>
    <w:p w:rsidR="00EC5B89" w:rsidRDefault="00EC5B89" w:rsidP="002D1C38">
      <w:pPr>
        <w:bidi/>
        <w:spacing w:line="240" w:lineRule="auto"/>
        <w:rPr>
          <w:rFonts w:ascii="Traditional Arabic" w:hAnsi="Traditional Arabic" w:cs="Traditional Arabic"/>
          <w:b/>
          <w:bCs/>
          <w:sz w:val="32"/>
          <w:szCs w:val="32"/>
          <w:rtl/>
        </w:rPr>
      </w:pPr>
    </w:p>
    <w:p w:rsidR="00EC5B89" w:rsidRDefault="00EC5B89" w:rsidP="00EC5B89">
      <w:pPr>
        <w:bidi/>
        <w:spacing w:line="240" w:lineRule="auto"/>
        <w:rPr>
          <w:rFonts w:ascii="Traditional Arabic" w:hAnsi="Traditional Arabic" w:cs="Traditional Arabic"/>
          <w:b/>
          <w:bCs/>
          <w:sz w:val="32"/>
          <w:szCs w:val="32"/>
          <w:rtl/>
        </w:rPr>
      </w:pPr>
    </w:p>
    <w:p w:rsidR="00EC5B89" w:rsidRDefault="00EC5B89" w:rsidP="00EC5B89">
      <w:pPr>
        <w:bidi/>
        <w:spacing w:line="240" w:lineRule="auto"/>
        <w:rPr>
          <w:rFonts w:ascii="Traditional Arabic" w:hAnsi="Traditional Arabic" w:cs="Traditional Arabic"/>
          <w:b/>
          <w:bCs/>
          <w:sz w:val="32"/>
          <w:szCs w:val="32"/>
          <w:rtl/>
        </w:rPr>
      </w:pPr>
    </w:p>
    <w:p w:rsidR="00EC5B89" w:rsidRDefault="00EC5B89" w:rsidP="00EC5B89">
      <w:pPr>
        <w:bidi/>
        <w:spacing w:line="240" w:lineRule="auto"/>
        <w:rPr>
          <w:rFonts w:ascii="Traditional Arabic" w:hAnsi="Traditional Arabic" w:cs="Traditional Arabic"/>
          <w:b/>
          <w:bCs/>
          <w:sz w:val="32"/>
          <w:szCs w:val="32"/>
          <w:rtl/>
        </w:rPr>
      </w:pPr>
    </w:p>
    <w:p w:rsidR="00EC5B89" w:rsidRDefault="00EC5B89" w:rsidP="00EC5B89">
      <w:pPr>
        <w:bidi/>
        <w:spacing w:line="240" w:lineRule="auto"/>
        <w:rPr>
          <w:rFonts w:ascii="Traditional Arabic" w:hAnsi="Traditional Arabic" w:cs="Traditional Arabic"/>
          <w:b/>
          <w:bCs/>
          <w:sz w:val="32"/>
          <w:szCs w:val="32"/>
          <w:rtl/>
        </w:rPr>
      </w:pPr>
    </w:p>
    <w:p w:rsidR="00EC5B89" w:rsidRDefault="00EC5B89" w:rsidP="00EC5B89">
      <w:pPr>
        <w:bidi/>
        <w:spacing w:line="240" w:lineRule="auto"/>
        <w:rPr>
          <w:rFonts w:ascii="Traditional Arabic" w:hAnsi="Traditional Arabic" w:cs="Traditional Arabic"/>
          <w:b/>
          <w:bCs/>
          <w:sz w:val="32"/>
          <w:szCs w:val="32"/>
          <w:rtl/>
        </w:rPr>
        <w:sectPr w:rsidR="00EC5B89" w:rsidSect="00C91A9C">
          <w:footerReference w:type="default" r:id="rId7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EC5B89" w:rsidRDefault="00EC5B89" w:rsidP="00EC5B89">
      <w:pPr>
        <w:bidi/>
        <w:spacing w:line="240" w:lineRule="auto"/>
        <w:rPr>
          <w:rFonts w:ascii="Traditional Arabic" w:hAnsi="Traditional Arabic" w:cs="Traditional Arabic"/>
          <w:b/>
          <w:bCs/>
          <w:sz w:val="32"/>
          <w:szCs w:val="32"/>
          <w:rtl/>
        </w:rPr>
      </w:pPr>
      <w:r>
        <w:rPr>
          <w:rFonts w:ascii="Traditional Arabic" w:hAnsi="Traditional Arabic" w:cs="Traditional Arabic" w:hint="cs"/>
          <w:b/>
          <w:bCs/>
          <w:sz w:val="32"/>
          <w:szCs w:val="32"/>
          <w:rtl/>
        </w:rPr>
        <w:lastRenderedPageBreak/>
        <w:t xml:space="preserve">أولا: باللغة العربية: </w:t>
      </w:r>
    </w:p>
    <w:p w:rsidR="009460F1" w:rsidRDefault="005F2955" w:rsidP="00BE348F">
      <w:pPr>
        <w:pStyle w:val="Notedebasdepage"/>
        <w:bidi/>
        <w:rPr>
          <w:rFonts w:ascii="Traditional Arabic" w:hAnsi="Traditional Arabic" w:cs="Traditional Arabic"/>
          <w:b/>
          <w:bCs/>
          <w:sz w:val="32"/>
          <w:szCs w:val="32"/>
          <w:rtl/>
          <w:lang w:bidi="ar-DZ"/>
        </w:rPr>
      </w:pPr>
      <w:r w:rsidRPr="008A68C1">
        <w:rPr>
          <w:rFonts w:ascii="Traditional Arabic" w:hAnsi="Traditional Arabic" w:cs="Traditional Arabic"/>
          <w:b/>
          <w:bCs/>
          <w:sz w:val="32"/>
          <w:szCs w:val="32"/>
          <w:rtl/>
          <w:lang w:bidi="ar-DZ"/>
        </w:rPr>
        <w:t xml:space="preserve">الكتب: </w:t>
      </w:r>
    </w:p>
    <w:p w:rsidR="009460F1" w:rsidRPr="009460F1" w:rsidRDefault="006B2D7A" w:rsidP="00BE348F">
      <w:pPr>
        <w:pStyle w:val="Notedebasdepage"/>
        <w:bidi/>
        <w:jc w:val="both"/>
        <w:rPr>
          <w:rFonts w:ascii="Traditional Arabic" w:hAnsi="Traditional Arabic" w:cs="Traditional Arabic"/>
          <w:sz w:val="32"/>
          <w:szCs w:val="32"/>
          <w:rtl/>
          <w:lang w:bidi="ar-DZ"/>
        </w:rPr>
      </w:pPr>
      <w:r>
        <w:rPr>
          <w:rFonts w:ascii="Traditional Arabic" w:hAnsi="Traditional Arabic" w:cs="Traditional Arabic"/>
          <w:sz w:val="24"/>
          <w:szCs w:val="24"/>
        </w:rPr>
        <w:t>1</w:t>
      </w:r>
      <w:r w:rsidR="009460F1" w:rsidRPr="00143546">
        <w:rPr>
          <w:rFonts w:ascii="Traditional Arabic" w:hAnsi="Traditional Arabic" w:cs="Traditional Arabic" w:hint="cs"/>
          <w:sz w:val="24"/>
          <w:szCs w:val="24"/>
          <w:rtl/>
        </w:rPr>
        <w:t xml:space="preserve">- </w:t>
      </w:r>
      <w:r w:rsidR="009460F1">
        <w:rPr>
          <w:rFonts w:ascii="Traditional Arabic" w:hAnsi="Traditional Arabic" w:cs="Traditional Arabic"/>
          <w:sz w:val="32"/>
          <w:szCs w:val="32"/>
          <w:rtl/>
          <w:lang w:bidi="ar-DZ"/>
        </w:rPr>
        <w:t>أبو شرار علي عبد الفتاح</w:t>
      </w:r>
      <w:r w:rsidR="009460F1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:</w:t>
      </w:r>
      <w:r w:rsidR="009460F1" w:rsidRPr="00DA5AB2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الاقتصاد الدولي، دار المسيرة للنشر والتوزيع والطبا</w:t>
      </w:r>
      <w:r w:rsidR="009460F1">
        <w:rPr>
          <w:rFonts w:ascii="Traditional Arabic" w:hAnsi="Traditional Arabic" w:cs="Traditional Arabic"/>
          <w:sz w:val="32"/>
          <w:szCs w:val="32"/>
          <w:rtl/>
          <w:lang w:bidi="ar-DZ"/>
        </w:rPr>
        <w:t>عة،</w:t>
      </w:r>
      <w:r w:rsidR="009460F1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 </w:t>
      </w:r>
      <w:r w:rsidR="009460F1" w:rsidRPr="00DA5AB2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عمان، </w:t>
      </w:r>
      <w:r w:rsidR="009460F1" w:rsidRPr="0093437E">
        <w:rPr>
          <w:rFonts w:ascii="Traditional Arabic" w:hAnsi="Traditional Arabic" w:cs="Traditional Arabic"/>
          <w:sz w:val="24"/>
          <w:szCs w:val="24"/>
          <w:rtl/>
          <w:lang w:bidi="ar-DZ"/>
        </w:rPr>
        <w:t>2007</w:t>
      </w:r>
      <w:r w:rsidR="009460F1" w:rsidRPr="00DA5AB2">
        <w:rPr>
          <w:rFonts w:ascii="Traditional Arabic" w:hAnsi="Traditional Arabic" w:cs="Traditional Arabic"/>
          <w:sz w:val="32"/>
          <w:szCs w:val="32"/>
          <w:rtl/>
          <w:lang w:bidi="ar-DZ"/>
        </w:rPr>
        <w:t>.</w:t>
      </w:r>
    </w:p>
    <w:p w:rsidR="009460F1" w:rsidRDefault="006B2D7A" w:rsidP="00BE348F">
      <w:pPr>
        <w:pStyle w:val="Notedebasdepage"/>
        <w:bidi/>
        <w:jc w:val="both"/>
        <w:rPr>
          <w:rFonts w:ascii="Traditional Arabic" w:hAnsi="Traditional Arabic" w:cs="Traditional Arabic"/>
          <w:sz w:val="32"/>
          <w:szCs w:val="32"/>
          <w:lang w:bidi="ar-DZ"/>
        </w:rPr>
      </w:pPr>
      <w:r>
        <w:rPr>
          <w:rFonts w:ascii="Traditional Arabic" w:hAnsi="Traditional Arabic" w:cs="Traditional Arabic"/>
          <w:sz w:val="24"/>
          <w:szCs w:val="24"/>
          <w:lang w:bidi="ar-DZ"/>
        </w:rPr>
        <w:t>2</w:t>
      </w:r>
      <w:r w:rsidR="009460F1" w:rsidRPr="00E7787C">
        <w:rPr>
          <w:rFonts w:ascii="Traditional Arabic" w:hAnsi="Traditional Arabic" w:cs="Traditional Arabic" w:hint="cs"/>
          <w:sz w:val="24"/>
          <w:szCs w:val="24"/>
          <w:rtl/>
          <w:lang w:bidi="ar-DZ"/>
        </w:rPr>
        <w:t xml:space="preserve">- </w:t>
      </w:r>
      <w:r w:rsidR="009460F1" w:rsidRPr="00E7787C">
        <w:rPr>
          <w:rFonts w:ascii="Traditional Arabic" w:hAnsi="Traditional Arabic" w:cs="Traditional Arabic"/>
          <w:sz w:val="32"/>
          <w:szCs w:val="32"/>
          <w:rtl/>
          <w:lang w:bidi="ar-DZ"/>
        </w:rPr>
        <w:t>أحمد شعبان محمد علي: انعكاسات المتغيرات المعاصرة على القطاع المصرفي ودور البنوك المركزية</w:t>
      </w:r>
      <w:r w:rsidR="009460F1" w:rsidRPr="00E7787C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 (دراسة تحليلية- تطبيقية لحالات مختارة من البلدان العربية)، الدار الجامعية، الإبراهيمية، </w:t>
      </w:r>
      <w:r w:rsidR="009460F1" w:rsidRPr="00E7787C">
        <w:rPr>
          <w:rFonts w:ascii="Traditional Arabic" w:hAnsi="Traditional Arabic" w:cs="Traditional Arabic" w:hint="cs"/>
          <w:sz w:val="24"/>
          <w:szCs w:val="24"/>
          <w:rtl/>
          <w:lang w:bidi="ar-DZ"/>
        </w:rPr>
        <w:t>2007</w:t>
      </w:r>
      <w:r w:rsidR="009460F1" w:rsidRPr="00E7787C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.</w:t>
      </w:r>
    </w:p>
    <w:p w:rsidR="006B2D7A" w:rsidRPr="006372D8" w:rsidRDefault="006B2D7A" w:rsidP="00BE348F">
      <w:pPr>
        <w:tabs>
          <w:tab w:val="right" w:pos="2693"/>
          <w:tab w:val="left" w:pos="2918"/>
        </w:tabs>
        <w:bidi/>
        <w:spacing w:after="0" w:line="240" w:lineRule="auto"/>
        <w:jc w:val="both"/>
        <w:rPr>
          <w:rFonts w:ascii="Traditional Arabic" w:hAnsi="Traditional Arabic" w:cs="Traditional Arabic"/>
          <w:sz w:val="32"/>
          <w:szCs w:val="32"/>
          <w:rtl/>
          <w:lang w:bidi="ar-DZ"/>
        </w:rPr>
      </w:pPr>
      <w:r w:rsidRPr="00143546">
        <w:rPr>
          <w:rFonts w:ascii="Traditional Arabic" w:hAnsi="Traditional Arabic" w:cs="Traditional Arabic" w:hint="cs"/>
          <w:sz w:val="24"/>
          <w:szCs w:val="24"/>
          <w:rtl/>
        </w:rPr>
        <w:t xml:space="preserve">3- </w:t>
      </w:r>
      <w:r w:rsidRPr="00DA5AB2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السيد البدوي عبد الحافظ: إدارة الأسواق والمؤسسات المالية "نظرة معاصرة"، دار الفكر العربي للنشر، القاهرة، </w:t>
      </w:r>
      <w:r w:rsidRPr="0093437E">
        <w:rPr>
          <w:rFonts w:ascii="Traditional Arabic" w:hAnsi="Traditional Arabic" w:cs="Traditional Arabic"/>
          <w:sz w:val="24"/>
          <w:szCs w:val="24"/>
          <w:rtl/>
          <w:lang w:bidi="ar-DZ"/>
        </w:rPr>
        <w:t>1999</w:t>
      </w:r>
      <w:r w:rsidRPr="00DA5AB2">
        <w:rPr>
          <w:rFonts w:ascii="Traditional Arabic" w:hAnsi="Traditional Arabic" w:cs="Traditional Arabic"/>
          <w:sz w:val="32"/>
          <w:szCs w:val="32"/>
          <w:rtl/>
          <w:lang w:bidi="ar-DZ"/>
        </w:rPr>
        <w:t>.</w:t>
      </w:r>
    </w:p>
    <w:p w:rsidR="009460F1" w:rsidRDefault="00567701" w:rsidP="00BE348F">
      <w:pPr>
        <w:pStyle w:val="Notedebasdepage"/>
        <w:bidi/>
        <w:jc w:val="both"/>
        <w:rPr>
          <w:rFonts w:ascii="Traditional Arabic" w:hAnsi="Traditional Arabic" w:cs="Traditional Arabic"/>
          <w:sz w:val="32"/>
          <w:szCs w:val="32"/>
          <w:rtl/>
          <w:lang w:bidi="ar-DZ"/>
        </w:rPr>
      </w:pPr>
      <w:r>
        <w:rPr>
          <w:rFonts w:ascii="Traditional Arabic" w:hAnsi="Traditional Arabic" w:cs="Traditional Arabic"/>
          <w:sz w:val="24"/>
          <w:szCs w:val="24"/>
          <w:lang w:bidi="ar-DZ"/>
        </w:rPr>
        <w:t>4</w:t>
      </w:r>
      <w:r w:rsidR="005F2955" w:rsidRPr="00EC375C">
        <w:rPr>
          <w:rFonts w:ascii="Traditional Arabic" w:hAnsi="Traditional Arabic" w:cs="Traditional Arabic" w:hint="cs"/>
          <w:sz w:val="24"/>
          <w:szCs w:val="24"/>
          <w:rtl/>
          <w:lang w:bidi="ar-DZ"/>
        </w:rPr>
        <w:t xml:space="preserve">- </w:t>
      </w:r>
      <w:r w:rsidR="005F2955" w:rsidRPr="00EC375C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بسام الحجار: العلاقات الاقتصادية الدولية، المؤسسة الجامعية للدراسات والنشر والتوزيع، لبنان، </w:t>
      </w:r>
      <w:r w:rsidR="005F2955" w:rsidRPr="00EC375C">
        <w:rPr>
          <w:rFonts w:ascii="Traditional Arabic" w:hAnsi="Traditional Arabic" w:cs="Traditional Arabic"/>
          <w:sz w:val="24"/>
          <w:szCs w:val="24"/>
          <w:rtl/>
          <w:lang w:bidi="ar-DZ"/>
        </w:rPr>
        <w:t>2003</w:t>
      </w:r>
      <w:r w:rsidR="005F2955" w:rsidRPr="00EC375C">
        <w:rPr>
          <w:rFonts w:ascii="Traditional Arabic" w:hAnsi="Traditional Arabic" w:cs="Traditional Arabic"/>
          <w:sz w:val="32"/>
          <w:szCs w:val="32"/>
          <w:rtl/>
          <w:lang w:bidi="ar-DZ"/>
        </w:rPr>
        <w:t>.</w:t>
      </w:r>
    </w:p>
    <w:p w:rsidR="009A0A0F" w:rsidRDefault="00567701" w:rsidP="00BE348F">
      <w:pPr>
        <w:pStyle w:val="Notedebasdepage"/>
        <w:bidi/>
        <w:jc w:val="both"/>
        <w:rPr>
          <w:rFonts w:ascii="Traditional Arabic" w:hAnsi="Traditional Arabic" w:cs="Traditional Arabic"/>
          <w:sz w:val="32"/>
          <w:szCs w:val="32"/>
          <w:lang w:bidi="ar-DZ"/>
        </w:rPr>
      </w:pPr>
      <w:r>
        <w:rPr>
          <w:rFonts w:ascii="Traditional Arabic" w:hAnsi="Traditional Arabic" w:cs="Traditional Arabic"/>
          <w:sz w:val="24"/>
          <w:szCs w:val="24"/>
        </w:rPr>
        <w:t>5</w:t>
      </w:r>
      <w:r w:rsidR="009460F1" w:rsidRPr="00143546">
        <w:rPr>
          <w:rFonts w:ascii="Traditional Arabic" w:hAnsi="Traditional Arabic" w:cs="Traditional Arabic" w:hint="cs"/>
          <w:sz w:val="24"/>
          <w:szCs w:val="24"/>
          <w:rtl/>
        </w:rPr>
        <w:t xml:space="preserve">- </w:t>
      </w:r>
      <w:r w:rsidR="009460F1" w:rsidRPr="00DA5AB2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جبار محفوظ: البورصة، الجزء الأول، دار هومة، </w:t>
      </w:r>
      <w:r w:rsidR="009460F1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مكان الطبعة غير موجود، </w:t>
      </w:r>
      <w:r w:rsidR="009460F1" w:rsidRPr="0093437E">
        <w:rPr>
          <w:rFonts w:ascii="Traditional Arabic" w:hAnsi="Traditional Arabic" w:cs="Traditional Arabic"/>
          <w:sz w:val="24"/>
          <w:szCs w:val="24"/>
          <w:rtl/>
          <w:lang w:bidi="ar-DZ"/>
        </w:rPr>
        <w:t>2002</w:t>
      </w:r>
      <w:r w:rsidR="009460F1" w:rsidRPr="00DA5AB2">
        <w:rPr>
          <w:rFonts w:ascii="Traditional Arabic" w:hAnsi="Traditional Arabic" w:cs="Traditional Arabic"/>
          <w:sz w:val="32"/>
          <w:szCs w:val="32"/>
          <w:rtl/>
          <w:lang w:bidi="ar-DZ"/>
        </w:rPr>
        <w:t>.</w:t>
      </w:r>
    </w:p>
    <w:p w:rsidR="00350145" w:rsidRDefault="00D82100" w:rsidP="00BE348F">
      <w:pPr>
        <w:pStyle w:val="Notedebasdepage"/>
        <w:bidi/>
        <w:jc w:val="both"/>
        <w:rPr>
          <w:rFonts w:ascii="Traditional Arabic" w:hAnsi="Traditional Arabic" w:cs="Traditional Arabic"/>
          <w:sz w:val="32"/>
          <w:szCs w:val="32"/>
          <w:rtl/>
        </w:rPr>
      </w:pPr>
      <w:r>
        <w:rPr>
          <w:rFonts w:ascii="Traditional Arabic" w:hAnsi="Traditional Arabic" w:cs="Traditional Arabic"/>
          <w:sz w:val="24"/>
          <w:szCs w:val="24"/>
          <w:lang w:bidi="ar-DZ"/>
        </w:rPr>
        <w:t>6</w:t>
      </w:r>
      <w:r w:rsidR="00350145" w:rsidRPr="00355EA1">
        <w:rPr>
          <w:rFonts w:ascii="Traditional Arabic" w:hAnsi="Traditional Arabic" w:cs="Traditional Arabic" w:hint="cs"/>
          <w:sz w:val="24"/>
          <w:szCs w:val="24"/>
          <w:rtl/>
          <w:lang w:bidi="ar-DZ"/>
        </w:rPr>
        <w:t xml:space="preserve">- </w:t>
      </w:r>
      <w:r w:rsidR="00350145" w:rsidRPr="00355EA1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جوزيف إ.ستيغليتز: </w:t>
      </w:r>
      <w:r w:rsidR="00350145" w:rsidRPr="00355EA1">
        <w:rPr>
          <w:rFonts w:ascii="Traditional Arabic" w:hAnsi="Traditional Arabic" w:cs="Traditional Arabic"/>
          <w:sz w:val="32"/>
          <w:szCs w:val="32"/>
          <w:rtl/>
        </w:rPr>
        <w:t>خيبات العولمة</w:t>
      </w:r>
      <w:r w:rsidR="00350145" w:rsidRPr="00355EA1">
        <w:rPr>
          <w:rFonts w:ascii="Traditional Arabic" w:hAnsi="Traditional Arabic" w:cs="Traditional Arabic" w:hint="cs"/>
          <w:sz w:val="32"/>
          <w:szCs w:val="32"/>
          <w:rtl/>
        </w:rPr>
        <w:t xml:space="preserve">، دار الفرابي، لبنان، </w:t>
      </w:r>
      <w:r w:rsidR="00350145" w:rsidRPr="00355EA1">
        <w:rPr>
          <w:rFonts w:ascii="Traditional Arabic" w:hAnsi="Traditional Arabic" w:cs="Traditional Arabic" w:hint="cs"/>
          <w:sz w:val="24"/>
          <w:szCs w:val="24"/>
          <w:rtl/>
        </w:rPr>
        <w:t>2003</w:t>
      </w:r>
      <w:r w:rsidR="00350145" w:rsidRPr="00355EA1">
        <w:rPr>
          <w:rFonts w:ascii="Traditional Arabic" w:hAnsi="Traditional Arabic" w:cs="Traditional Arabic" w:hint="cs"/>
          <w:sz w:val="32"/>
          <w:szCs w:val="32"/>
          <w:rtl/>
        </w:rPr>
        <w:t>.</w:t>
      </w:r>
    </w:p>
    <w:p w:rsidR="00911567" w:rsidRPr="00911567" w:rsidRDefault="00911567" w:rsidP="00911567">
      <w:pPr>
        <w:tabs>
          <w:tab w:val="left" w:pos="0"/>
          <w:tab w:val="right" w:pos="9072"/>
        </w:tabs>
        <w:bidi/>
        <w:spacing w:after="0" w:line="240" w:lineRule="auto"/>
        <w:jc w:val="both"/>
        <w:rPr>
          <w:rFonts w:ascii="Traditional Arabic" w:hAnsi="Traditional Arabic" w:cs="Traditional Arabic"/>
          <w:sz w:val="32"/>
          <w:szCs w:val="32"/>
          <w:rtl/>
        </w:rPr>
      </w:pPr>
      <w:r>
        <w:rPr>
          <w:rFonts w:ascii="Traditional Arabic" w:hAnsi="Traditional Arabic" w:cs="Traditional Arabic" w:hint="cs"/>
          <w:sz w:val="24"/>
          <w:szCs w:val="24"/>
          <w:rtl/>
        </w:rPr>
        <w:t>7</w:t>
      </w:r>
      <w:r w:rsidRPr="00355EA1">
        <w:rPr>
          <w:rFonts w:ascii="Traditional Arabic" w:hAnsi="Traditional Arabic" w:cs="Traditional Arabic" w:hint="cs"/>
          <w:sz w:val="24"/>
          <w:szCs w:val="24"/>
          <w:rtl/>
        </w:rPr>
        <w:t xml:space="preserve">- </w:t>
      </w:r>
      <w:r w:rsidRPr="00355EA1">
        <w:rPr>
          <w:rFonts w:ascii="Traditional Arabic" w:hAnsi="Traditional Arabic" w:cs="Traditional Arabic" w:hint="cs"/>
          <w:sz w:val="32"/>
          <w:szCs w:val="32"/>
          <w:rtl/>
        </w:rPr>
        <w:t xml:space="preserve">جيرالد بوكسبرغر هارالد كليمنتا: </w:t>
      </w:r>
      <w:r w:rsidRPr="00355EA1">
        <w:rPr>
          <w:rFonts w:ascii="Traditional Arabic" w:hAnsi="Traditional Arabic" w:cs="Traditional Arabic"/>
          <w:sz w:val="32"/>
          <w:szCs w:val="32"/>
          <w:rtl/>
        </w:rPr>
        <w:t>الكذبات العشر للعولمة</w:t>
      </w:r>
      <w:r w:rsidRPr="00355EA1">
        <w:rPr>
          <w:rFonts w:ascii="Traditional Arabic" w:hAnsi="Traditional Arabic" w:cs="Traditional Arabic" w:hint="cs"/>
          <w:sz w:val="32"/>
          <w:szCs w:val="32"/>
          <w:rtl/>
        </w:rPr>
        <w:t xml:space="preserve">، دار الرضا، دمشق، </w:t>
      </w:r>
      <w:r w:rsidRPr="00355EA1">
        <w:rPr>
          <w:rFonts w:ascii="Traditional Arabic" w:hAnsi="Traditional Arabic" w:cs="Traditional Arabic" w:hint="cs"/>
          <w:sz w:val="24"/>
          <w:szCs w:val="24"/>
          <w:rtl/>
        </w:rPr>
        <w:t>1999</w:t>
      </w:r>
      <w:r w:rsidRPr="00355EA1">
        <w:rPr>
          <w:rFonts w:ascii="Traditional Arabic" w:hAnsi="Traditional Arabic" w:cs="Traditional Arabic" w:hint="cs"/>
          <w:sz w:val="32"/>
          <w:szCs w:val="32"/>
          <w:rtl/>
        </w:rPr>
        <w:t>.</w:t>
      </w:r>
    </w:p>
    <w:p w:rsidR="009460F1" w:rsidRDefault="00911567" w:rsidP="00BE348F">
      <w:pPr>
        <w:pStyle w:val="Notedebasdepage"/>
        <w:bidi/>
        <w:jc w:val="both"/>
        <w:rPr>
          <w:rFonts w:ascii="Traditional Arabic" w:hAnsi="Traditional Arabic" w:cs="Traditional Arabic"/>
          <w:sz w:val="32"/>
          <w:szCs w:val="32"/>
          <w:rtl/>
          <w:lang w:bidi="ar-DZ"/>
        </w:rPr>
      </w:pPr>
      <w:r>
        <w:rPr>
          <w:rFonts w:ascii="Traditional Arabic" w:hAnsi="Traditional Arabic" w:cs="Traditional Arabic" w:hint="cs"/>
          <w:sz w:val="24"/>
          <w:szCs w:val="24"/>
          <w:rtl/>
          <w:lang w:bidi="ar-DZ"/>
        </w:rPr>
        <w:t>8</w:t>
      </w:r>
      <w:r w:rsidR="009460F1" w:rsidRPr="00EC375C">
        <w:rPr>
          <w:rFonts w:ascii="Traditional Arabic" w:hAnsi="Traditional Arabic" w:cs="Traditional Arabic" w:hint="cs"/>
          <w:sz w:val="24"/>
          <w:szCs w:val="24"/>
          <w:rtl/>
          <w:lang w:bidi="ar-DZ"/>
        </w:rPr>
        <w:t xml:space="preserve">- </w:t>
      </w:r>
      <w:r w:rsidR="009460F1" w:rsidRPr="00EC375C">
        <w:rPr>
          <w:rFonts w:ascii="Traditional Arabic" w:hAnsi="Traditional Arabic" w:cs="Traditional Arabic"/>
          <w:sz w:val="32"/>
          <w:szCs w:val="32"/>
          <w:rtl/>
          <w:lang w:bidi="ar-DZ"/>
        </w:rPr>
        <w:t>جمال خريس، أيمن أبو خضير، عماد خصاونة: النقود والبنوك، دار المسيرة للنشر والتوزيع والطباعة،</w:t>
      </w:r>
      <w:r w:rsidR="009460F1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 عمان،</w:t>
      </w:r>
      <w:r w:rsidR="009460F1" w:rsidRPr="00EC375C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="009460F1" w:rsidRPr="00EC375C">
        <w:rPr>
          <w:rFonts w:ascii="Traditional Arabic" w:hAnsi="Traditional Arabic" w:cs="Traditional Arabic"/>
          <w:sz w:val="24"/>
          <w:szCs w:val="24"/>
          <w:rtl/>
          <w:lang w:bidi="ar-DZ"/>
        </w:rPr>
        <w:t>2002</w:t>
      </w:r>
      <w:r w:rsidR="009460F1" w:rsidRPr="00EC375C">
        <w:rPr>
          <w:rFonts w:ascii="Traditional Arabic" w:hAnsi="Traditional Arabic" w:cs="Traditional Arabic"/>
          <w:sz w:val="32"/>
          <w:szCs w:val="32"/>
          <w:rtl/>
          <w:lang w:bidi="ar-DZ"/>
        </w:rPr>
        <w:t>.</w:t>
      </w:r>
    </w:p>
    <w:p w:rsidR="00B17AF7" w:rsidRDefault="00D82100" w:rsidP="00BE348F">
      <w:pPr>
        <w:pStyle w:val="Notedebasdepage"/>
        <w:bidi/>
        <w:jc w:val="both"/>
        <w:rPr>
          <w:rFonts w:ascii="Traditional Arabic" w:hAnsi="Traditional Arabic" w:cs="Traditional Arabic"/>
          <w:sz w:val="32"/>
          <w:szCs w:val="32"/>
          <w:rtl/>
        </w:rPr>
      </w:pPr>
      <w:r>
        <w:rPr>
          <w:rFonts w:ascii="Traditional Arabic" w:hAnsi="Traditional Arabic" w:cs="Traditional Arabic"/>
          <w:sz w:val="24"/>
          <w:szCs w:val="24"/>
        </w:rPr>
        <w:t>9</w:t>
      </w:r>
      <w:r w:rsidR="00B17AF7" w:rsidRPr="00355EA1">
        <w:rPr>
          <w:rFonts w:ascii="Traditional Arabic" w:hAnsi="Traditional Arabic" w:cs="Traditional Arabic" w:hint="cs"/>
          <w:sz w:val="24"/>
          <w:szCs w:val="24"/>
          <w:rtl/>
        </w:rPr>
        <w:t xml:space="preserve">- </w:t>
      </w:r>
      <w:r w:rsidR="00B17AF7" w:rsidRPr="00355EA1">
        <w:rPr>
          <w:rFonts w:ascii="Traditional Arabic" w:hAnsi="Traditional Arabic" w:cs="Traditional Arabic"/>
          <w:sz w:val="32"/>
          <w:szCs w:val="32"/>
          <w:rtl/>
        </w:rPr>
        <w:t xml:space="preserve">دانييل أرنولد: تحليل الأزمات </w:t>
      </w:r>
      <w:r w:rsidR="00B17AF7" w:rsidRPr="00355EA1">
        <w:rPr>
          <w:rFonts w:ascii="Traditional Arabic" w:hAnsi="Traditional Arabic" w:cs="Traditional Arabic" w:hint="cs"/>
          <w:sz w:val="32"/>
          <w:szCs w:val="32"/>
          <w:rtl/>
        </w:rPr>
        <w:t>الاقتصادية</w:t>
      </w:r>
      <w:r w:rsidR="00B17AF7" w:rsidRPr="00355EA1">
        <w:rPr>
          <w:rFonts w:ascii="Traditional Arabic" w:hAnsi="Traditional Arabic" w:cs="Traditional Arabic"/>
          <w:sz w:val="32"/>
          <w:szCs w:val="32"/>
          <w:rtl/>
        </w:rPr>
        <w:t xml:space="preserve"> للأمس واليوم، المؤسسة الجامعية للدراسات والنشر والتوزيع، لبنان، </w:t>
      </w:r>
      <w:r w:rsidR="00B17AF7" w:rsidRPr="00355EA1">
        <w:rPr>
          <w:rFonts w:ascii="Traditional Arabic" w:hAnsi="Traditional Arabic" w:cs="Traditional Arabic"/>
          <w:sz w:val="24"/>
          <w:szCs w:val="24"/>
          <w:rtl/>
        </w:rPr>
        <w:t>1992</w:t>
      </w:r>
      <w:r w:rsidR="00B17AF7" w:rsidRPr="00355EA1">
        <w:rPr>
          <w:rFonts w:ascii="Traditional Arabic" w:hAnsi="Traditional Arabic" w:cs="Traditional Arabic"/>
          <w:sz w:val="32"/>
          <w:szCs w:val="32"/>
          <w:rtl/>
        </w:rPr>
        <w:t>.</w:t>
      </w:r>
    </w:p>
    <w:p w:rsidR="00022E6F" w:rsidRPr="00022E6F" w:rsidRDefault="00022E6F" w:rsidP="00022E6F">
      <w:pPr>
        <w:pStyle w:val="Notedebasdepage"/>
        <w:bidi/>
        <w:jc w:val="both"/>
        <w:rPr>
          <w:rFonts w:ascii="Traditional Arabic" w:hAnsi="Traditional Arabic" w:cs="Traditional Arabic"/>
          <w:sz w:val="32"/>
          <w:szCs w:val="32"/>
          <w:rtl/>
          <w:lang w:bidi="ar-DZ"/>
        </w:rPr>
      </w:pPr>
      <w:r>
        <w:rPr>
          <w:rFonts w:ascii="Traditional Arabic" w:hAnsi="Traditional Arabic" w:cs="Traditional Arabic" w:hint="cs"/>
          <w:sz w:val="24"/>
          <w:szCs w:val="24"/>
          <w:rtl/>
        </w:rPr>
        <w:t>10</w:t>
      </w:r>
      <w:r w:rsidRPr="00143546">
        <w:rPr>
          <w:rFonts w:ascii="Traditional Arabic" w:hAnsi="Traditional Arabic" w:cs="Traditional Arabic" w:hint="cs"/>
          <w:sz w:val="24"/>
          <w:szCs w:val="24"/>
          <w:rtl/>
        </w:rPr>
        <w:t xml:space="preserve">- </w:t>
      </w:r>
      <w:r w:rsidRPr="00DA5AB2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زياد سليم رمضان، محفوظ أحمد جودة: الاتجاهات المعاصرة في إدارة البنوك، دار وائل للنشر والتوزيع، الأردن، </w:t>
      </w:r>
      <w:r w:rsidRPr="0093437E">
        <w:rPr>
          <w:rFonts w:ascii="Traditional Arabic" w:hAnsi="Traditional Arabic" w:cs="Traditional Arabic"/>
          <w:sz w:val="24"/>
          <w:szCs w:val="24"/>
          <w:rtl/>
          <w:lang w:bidi="ar-DZ"/>
        </w:rPr>
        <w:t>2003</w:t>
      </w:r>
      <w:r w:rsidRPr="00DA5AB2">
        <w:rPr>
          <w:rFonts w:ascii="Traditional Arabic" w:hAnsi="Traditional Arabic" w:cs="Traditional Arabic"/>
          <w:sz w:val="32"/>
          <w:szCs w:val="32"/>
          <w:rtl/>
          <w:lang w:bidi="ar-DZ"/>
        </w:rPr>
        <w:t>.</w:t>
      </w:r>
    </w:p>
    <w:p w:rsidR="00416B93" w:rsidRDefault="00022E6F" w:rsidP="00BE348F">
      <w:pPr>
        <w:pStyle w:val="Notedebasdepage"/>
        <w:bidi/>
        <w:jc w:val="both"/>
        <w:rPr>
          <w:rFonts w:ascii="Traditional Arabic" w:hAnsi="Traditional Arabic" w:cs="Traditional Arabic"/>
          <w:sz w:val="32"/>
          <w:szCs w:val="32"/>
          <w:rtl/>
          <w:lang w:bidi="ar-DZ"/>
        </w:rPr>
      </w:pPr>
      <w:r>
        <w:rPr>
          <w:rFonts w:ascii="Traditional Arabic" w:hAnsi="Traditional Arabic" w:cs="Traditional Arabic" w:hint="cs"/>
          <w:sz w:val="24"/>
          <w:szCs w:val="24"/>
          <w:rtl/>
        </w:rPr>
        <w:t>11</w:t>
      </w:r>
      <w:r w:rsidR="00416B93" w:rsidRPr="00EC375C">
        <w:rPr>
          <w:rFonts w:ascii="Traditional Arabic" w:hAnsi="Traditional Arabic" w:cs="Traditional Arabic" w:hint="cs"/>
          <w:sz w:val="24"/>
          <w:szCs w:val="24"/>
          <w:rtl/>
        </w:rPr>
        <w:t xml:space="preserve">- </w:t>
      </w:r>
      <w:r w:rsidR="00416B93" w:rsidRPr="00EC375C">
        <w:rPr>
          <w:rFonts w:ascii="Traditional Arabic" w:hAnsi="Traditional Arabic" w:cs="Traditional Arabic"/>
          <w:sz w:val="32"/>
          <w:szCs w:val="32"/>
          <w:rtl/>
          <w:lang w:bidi="ar-DZ"/>
        </w:rPr>
        <w:t>زينب حسين عوض الله: العلاقات الاقتصادية الدولية، الفتح للطباعة والنشر،</w:t>
      </w:r>
      <w:r w:rsidR="00416B93" w:rsidRPr="00E975D8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="00416B93" w:rsidRPr="00EC375C">
        <w:rPr>
          <w:rFonts w:ascii="Traditional Arabic" w:hAnsi="Traditional Arabic" w:cs="Traditional Arabic"/>
          <w:sz w:val="32"/>
          <w:szCs w:val="32"/>
          <w:rtl/>
          <w:lang w:bidi="ar-DZ"/>
        </w:rPr>
        <w:t>الإسكندرية</w:t>
      </w:r>
      <w:r w:rsidR="00416B93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،</w:t>
      </w:r>
      <w:r w:rsidR="00416B93" w:rsidRPr="00EC375C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="00416B93" w:rsidRPr="00EC375C">
        <w:rPr>
          <w:rFonts w:ascii="Traditional Arabic" w:hAnsi="Traditional Arabic" w:cs="Traditional Arabic"/>
          <w:sz w:val="24"/>
          <w:szCs w:val="24"/>
          <w:rtl/>
          <w:lang w:bidi="ar-DZ"/>
        </w:rPr>
        <w:t>2003</w:t>
      </w:r>
      <w:r w:rsidR="00416B93" w:rsidRPr="00EC375C">
        <w:rPr>
          <w:rFonts w:ascii="Traditional Arabic" w:hAnsi="Traditional Arabic" w:cs="Traditional Arabic"/>
          <w:sz w:val="32"/>
          <w:szCs w:val="32"/>
          <w:rtl/>
          <w:lang w:bidi="ar-DZ"/>
        </w:rPr>
        <w:t>.</w:t>
      </w:r>
    </w:p>
    <w:p w:rsidR="00416B93" w:rsidRPr="00DA5AB2" w:rsidRDefault="00D82100" w:rsidP="00BE348F">
      <w:pPr>
        <w:pStyle w:val="Notedebasdepage"/>
        <w:bidi/>
        <w:jc w:val="both"/>
        <w:rPr>
          <w:rFonts w:ascii="Traditional Arabic" w:hAnsi="Traditional Arabic" w:cs="Traditional Arabic"/>
          <w:sz w:val="32"/>
          <w:szCs w:val="32"/>
          <w:rtl/>
          <w:lang w:bidi="ar-DZ"/>
        </w:rPr>
      </w:pPr>
      <w:r>
        <w:rPr>
          <w:rFonts w:ascii="Traditional Arabic" w:hAnsi="Traditional Arabic" w:cs="Traditional Arabic"/>
          <w:sz w:val="24"/>
          <w:szCs w:val="24"/>
        </w:rPr>
        <w:t>12</w:t>
      </w:r>
      <w:r w:rsidR="00416B93" w:rsidRPr="00143546">
        <w:rPr>
          <w:rFonts w:ascii="Traditional Arabic" w:hAnsi="Traditional Arabic" w:cs="Traditional Arabic" w:hint="cs"/>
          <w:sz w:val="24"/>
          <w:szCs w:val="24"/>
          <w:rtl/>
        </w:rPr>
        <w:t xml:space="preserve">- </w:t>
      </w:r>
      <w:r w:rsidR="00416B93" w:rsidRPr="00DA5AB2">
        <w:rPr>
          <w:rFonts w:ascii="Traditional Arabic" w:hAnsi="Traditional Arabic" w:cs="Traditional Arabic"/>
          <w:sz w:val="32"/>
          <w:szCs w:val="32"/>
          <w:rtl/>
        </w:rPr>
        <w:t xml:space="preserve">طارق طه: إدارة البنوك في بيئة العولمة والانترنيت، دار الجامعة الجديدة، الإسكندرية، </w:t>
      </w:r>
      <w:r w:rsidR="00416B93" w:rsidRPr="0093437E">
        <w:rPr>
          <w:rFonts w:ascii="Traditional Arabic" w:hAnsi="Traditional Arabic" w:cs="Traditional Arabic"/>
          <w:sz w:val="24"/>
          <w:szCs w:val="24"/>
          <w:rtl/>
        </w:rPr>
        <w:t>2007</w:t>
      </w:r>
      <w:r w:rsidR="00416B93" w:rsidRPr="00DA5AB2">
        <w:rPr>
          <w:rFonts w:ascii="Traditional Arabic" w:hAnsi="Traditional Arabic" w:cs="Traditional Arabic"/>
          <w:sz w:val="32"/>
          <w:szCs w:val="32"/>
          <w:rtl/>
        </w:rPr>
        <w:t>.</w:t>
      </w:r>
    </w:p>
    <w:p w:rsidR="00EE3EC4" w:rsidRDefault="00D82100" w:rsidP="00EE3EC4">
      <w:pPr>
        <w:pStyle w:val="En-tte"/>
        <w:bidi/>
        <w:jc w:val="both"/>
        <w:rPr>
          <w:rFonts w:ascii="Traditional Arabic" w:hAnsi="Traditional Arabic" w:cs="Traditional Arabic"/>
          <w:sz w:val="32"/>
          <w:szCs w:val="32"/>
          <w:rtl/>
          <w:lang w:bidi="ar-DZ"/>
        </w:rPr>
      </w:pPr>
      <w:r>
        <w:rPr>
          <w:rFonts w:ascii="Traditional Arabic" w:hAnsi="Traditional Arabic" w:cs="Traditional Arabic"/>
          <w:sz w:val="24"/>
          <w:szCs w:val="24"/>
        </w:rPr>
        <w:t>13</w:t>
      </w:r>
      <w:r w:rsidR="00416B93" w:rsidRPr="00143546">
        <w:rPr>
          <w:rFonts w:ascii="Traditional Arabic" w:hAnsi="Traditional Arabic" w:cs="Traditional Arabic" w:hint="cs"/>
          <w:sz w:val="24"/>
          <w:szCs w:val="24"/>
          <w:rtl/>
        </w:rPr>
        <w:t xml:space="preserve">- </w:t>
      </w:r>
      <w:r w:rsidR="00416B93" w:rsidRPr="00DA5AB2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طارق عبد العال: إدارة المخاطر (أفراد – إدارات – شركات – بنوك)، الدار الجامعية، </w:t>
      </w:r>
      <w:r w:rsidR="00416B93" w:rsidRPr="00DA5AB2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الإسكندرية</w:t>
      </w:r>
      <w:r w:rsidR="00416B93" w:rsidRPr="00DA5AB2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، </w:t>
      </w:r>
      <w:r w:rsidR="00416B93" w:rsidRPr="0093437E">
        <w:rPr>
          <w:rFonts w:ascii="Traditional Arabic" w:hAnsi="Traditional Arabic" w:cs="Traditional Arabic"/>
          <w:sz w:val="24"/>
          <w:szCs w:val="24"/>
          <w:rtl/>
          <w:lang w:bidi="ar-DZ"/>
        </w:rPr>
        <w:t>2007</w:t>
      </w:r>
      <w:r w:rsidR="00416B93" w:rsidRPr="00DA5AB2">
        <w:rPr>
          <w:rFonts w:ascii="Traditional Arabic" w:hAnsi="Traditional Arabic" w:cs="Traditional Arabic"/>
          <w:sz w:val="32"/>
          <w:szCs w:val="32"/>
          <w:rtl/>
          <w:lang w:bidi="ar-DZ"/>
        </w:rPr>
        <w:t>.</w:t>
      </w:r>
    </w:p>
    <w:p w:rsidR="00EE3EC4" w:rsidRPr="00EE3EC4" w:rsidRDefault="00EE3EC4" w:rsidP="00EE3EC4">
      <w:pPr>
        <w:pStyle w:val="En-tte"/>
        <w:bidi/>
        <w:jc w:val="both"/>
        <w:rPr>
          <w:rFonts w:ascii="Traditional Arabic" w:hAnsi="Traditional Arabic" w:cs="Traditional Arabic"/>
          <w:sz w:val="32"/>
          <w:szCs w:val="32"/>
          <w:lang w:bidi="ar-DZ"/>
        </w:rPr>
      </w:pPr>
      <w:r w:rsidRPr="00EE3EC4">
        <w:rPr>
          <w:rFonts w:ascii="Traditional Arabic" w:hAnsi="Traditional Arabic" w:cs="Traditional Arabic" w:hint="cs"/>
          <w:sz w:val="24"/>
          <w:szCs w:val="24"/>
          <w:rtl/>
          <w:lang w:bidi="ar-DZ"/>
        </w:rPr>
        <w:t xml:space="preserve">14- </w:t>
      </w:r>
      <w:r w:rsidRPr="00EE3EC4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طارق عبد العال حماد: حوكمة الشركات والأزمة المالية العالمية، الدار الجامعية، الإسكندرية، </w:t>
      </w:r>
      <w:r w:rsidRPr="00EE3EC4">
        <w:rPr>
          <w:rFonts w:ascii="Traditional Arabic" w:hAnsi="Traditional Arabic" w:cs="Traditional Arabic"/>
          <w:sz w:val="24"/>
          <w:szCs w:val="24"/>
          <w:rtl/>
          <w:lang w:bidi="ar-DZ"/>
        </w:rPr>
        <w:t>2009</w:t>
      </w:r>
      <w:r w:rsidRPr="00EE3EC4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. </w:t>
      </w:r>
    </w:p>
    <w:p w:rsidR="00DA4EC2" w:rsidRPr="00EC375C" w:rsidRDefault="000634AB" w:rsidP="00BE348F">
      <w:pPr>
        <w:pStyle w:val="Notedebasdepage"/>
        <w:bidi/>
        <w:jc w:val="both"/>
        <w:rPr>
          <w:rFonts w:ascii="Traditional Arabic" w:hAnsi="Traditional Arabic" w:cs="Traditional Arabic"/>
          <w:sz w:val="32"/>
          <w:szCs w:val="32"/>
          <w:rtl/>
          <w:lang w:bidi="ar-DZ"/>
        </w:rPr>
      </w:pPr>
      <w:r>
        <w:rPr>
          <w:rFonts w:ascii="Traditional Arabic" w:hAnsi="Traditional Arabic" w:cs="Traditional Arabic" w:hint="cs"/>
          <w:sz w:val="24"/>
          <w:szCs w:val="24"/>
          <w:rtl/>
          <w:lang w:bidi="ar-DZ"/>
        </w:rPr>
        <w:t>15</w:t>
      </w:r>
      <w:r w:rsidR="00DA4EC2" w:rsidRPr="00EC375C">
        <w:rPr>
          <w:rFonts w:ascii="Traditional Arabic" w:hAnsi="Traditional Arabic" w:cs="Traditional Arabic" w:hint="cs"/>
          <w:sz w:val="24"/>
          <w:szCs w:val="24"/>
          <w:rtl/>
          <w:lang w:bidi="ar-DZ"/>
        </w:rPr>
        <w:t xml:space="preserve">- </w:t>
      </w:r>
      <w:r w:rsidR="00DA4EC2" w:rsidRPr="00EC375C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مجدي محمود شهاب، سوزي عدلي ناشر: أسس العلاقات الاقتصادية الدولية، منشورات الحلبي الحقوقية، لبنان، </w:t>
      </w:r>
      <w:r w:rsidR="00DA4EC2" w:rsidRPr="00EC375C">
        <w:rPr>
          <w:rFonts w:ascii="Traditional Arabic" w:hAnsi="Traditional Arabic" w:cs="Traditional Arabic"/>
          <w:sz w:val="24"/>
          <w:szCs w:val="24"/>
          <w:rtl/>
          <w:lang w:bidi="ar-DZ"/>
        </w:rPr>
        <w:t>2006</w:t>
      </w:r>
      <w:r w:rsidR="00DA4EC2" w:rsidRPr="00EC375C">
        <w:rPr>
          <w:rFonts w:ascii="Traditional Arabic" w:hAnsi="Traditional Arabic" w:cs="Traditional Arabic"/>
          <w:sz w:val="32"/>
          <w:szCs w:val="32"/>
          <w:rtl/>
          <w:lang w:bidi="ar-DZ"/>
        </w:rPr>
        <w:t>.</w:t>
      </w:r>
    </w:p>
    <w:p w:rsidR="00DA4EC2" w:rsidRDefault="000634AB" w:rsidP="00BE348F">
      <w:pPr>
        <w:pStyle w:val="En-tte"/>
        <w:bidi/>
        <w:jc w:val="both"/>
        <w:rPr>
          <w:rFonts w:ascii="Traditional Arabic" w:hAnsi="Traditional Arabic" w:cs="Traditional Arabic"/>
          <w:sz w:val="32"/>
          <w:szCs w:val="32"/>
        </w:rPr>
      </w:pPr>
      <w:r>
        <w:rPr>
          <w:rFonts w:ascii="Traditional Arabic" w:hAnsi="Traditional Arabic" w:cs="Traditional Arabic" w:hint="cs"/>
          <w:sz w:val="24"/>
          <w:szCs w:val="24"/>
          <w:rtl/>
        </w:rPr>
        <w:t>16</w:t>
      </w:r>
      <w:r w:rsidR="00DA4EC2" w:rsidRPr="00EC375C">
        <w:rPr>
          <w:rFonts w:ascii="Traditional Arabic" w:hAnsi="Traditional Arabic" w:cs="Traditional Arabic" w:hint="cs"/>
          <w:sz w:val="24"/>
          <w:szCs w:val="24"/>
          <w:rtl/>
        </w:rPr>
        <w:t xml:space="preserve">- </w:t>
      </w:r>
      <w:r w:rsidR="00DA4EC2" w:rsidRPr="00EC375C">
        <w:rPr>
          <w:rFonts w:ascii="Traditional Arabic" w:hAnsi="Traditional Arabic" w:cs="Traditional Arabic"/>
          <w:sz w:val="32"/>
          <w:szCs w:val="32"/>
          <w:rtl/>
        </w:rPr>
        <w:t>مجدي محمود شهاب: الوحدة النقدية الأوروبية الإشكاليات والآثار المحتملة على المنطقة العربية، ا</w:t>
      </w:r>
      <w:r w:rsidR="00DA4EC2">
        <w:rPr>
          <w:rFonts w:ascii="Traditional Arabic" w:hAnsi="Traditional Arabic" w:cs="Traditional Arabic"/>
          <w:sz w:val="32"/>
          <w:szCs w:val="32"/>
          <w:rtl/>
        </w:rPr>
        <w:t>لدار الجامعية،</w:t>
      </w:r>
      <w:r w:rsidR="00DA4EC2">
        <w:rPr>
          <w:rFonts w:ascii="Traditional Arabic" w:hAnsi="Traditional Arabic" w:cs="Traditional Arabic" w:hint="cs"/>
          <w:sz w:val="32"/>
          <w:szCs w:val="32"/>
          <w:rtl/>
        </w:rPr>
        <w:t xml:space="preserve"> الإسكندرية،</w:t>
      </w:r>
      <w:r w:rsidR="00DA4EC2">
        <w:rPr>
          <w:rFonts w:ascii="Traditional Arabic" w:hAnsi="Traditional Arabic" w:cs="Traditional Arabic"/>
          <w:sz w:val="32"/>
          <w:szCs w:val="32"/>
          <w:rtl/>
        </w:rPr>
        <w:t xml:space="preserve"> بدون سنة النشر</w:t>
      </w:r>
      <w:r w:rsidR="00DA4EC2" w:rsidRPr="00EC375C">
        <w:rPr>
          <w:rFonts w:ascii="Traditional Arabic" w:hAnsi="Traditional Arabic" w:cs="Traditional Arabic"/>
          <w:sz w:val="32"/>
          <w:szCs w:val="32"/>
          <w:rtl/>
        </w:rPr>
        <w:t>.</w:t>
      </w:r>
    </w:p>
    <w:p w:rsidR="00DA4EC2" w:rsidRDefault="000634AB" w:rsidP="00BE348F">
      <w:pPr>
        <w:pStyle w:val="Notedebasdepage"/>
        <w:bidi/>
        <w:jc w:val="both"/>
        <w:rPr>
          <w:rFonts w:ascii="Traditional Arabic" w:hAnsi="Traditional Arabic" w:cs="Traditional Arabic"/>
          <w:sz w:val="32"/>
          <w:szCs w:val="32"/>
          <w:lang w:bidi="ar-DZ"/>
        </w:rPr>
      </w:pPr>
      <w:r>
        <w:rPr>
          <w:rFonts w:ascii="Traditional Arabic" w:hAnsi="Traditional Arabic" w:cs="Traditional Arabic" w:hint="cs"/>
          <w:sz w:val="24"/>
          <w:szCs w:val="24"/>
          <w:rtl/>
          <w:lang w:bidi="ar-DZ"/>
        </w:rPr>
        <w:t>17</w:t>
      </w:r>
      <w:r w:rsidR="00DA4EC2" w:rsidRPr="00EC375C">
        <w:rPr>
          <w:rFonts w:ascii="Traditional Arabic" w:hAnsi="Traditional Arabic" w:cs="Traditional Arabic" w:hint="cs"/>
          <w:sz w:val="24"/>
          <w:szCs w:val="24"/>
          <w:rtl/>
          <w:lang w:bidi="ar-DZ"/>
        </w:rPr>
        <w:t xml:space="preserve">- </w:t>
      </w:r>
      <w:r w:rsidR="00DA4EC2" w:rsidRPr="00EC375C">
        <w:rPr>
          <w:rFonts w:ascii="Traditional Arabic" w:hAnsi="Traditional Arabic" w:cs="Traditional Arabic"/>
          <w:sz w:val="32"/>
          <w:szCs w:val="32"/>
          <w:rtl/>
          <w:lang w:bidi="ar-DZ"/>
        </w:rPr>
        <w:t>مدحت صادق: النقود الدولية وعمليات الصرف الأجنبي،</w:t>
      </w:r>
      <w:r w:rsidR="00DA4EC2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 دار غريب للطباعة والنشر والتوزيع، القاهرة، </w:t>
      </w:r>
      <w:r w:rsidR="00DA4EC2" w:rsidRPr="00EC375C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="00DA4EC2" w:rsidRPr="00EC375C">
        <w:rPr>
          <w:rFonts w:ascii="Traditional Arabic" w:hAnsi="Traditional Arabic" w:cs="Traditional Arabic"/>
          <w:sz w:val="24"/>
          <w:szCs w:val="24"/>
          <w:rtl/>
          <w:lang w:bidi="ar-DZ"/>
        </w:rPr>
        <w:t>1997</w:t>
      </w:r>
      <w:r w:rsidR="00DA4EC2" w:rsidRPr="00EC375C">
        <w:rPr>
          <w:rFonts w:ascii="Traditional Arabic" w:hAnsi="Traditional Arabic" w:cs="Traditional Arabic"/>
          <w:sz w:val="32"/>
          <w:szCs w:val="32"/>
          <w:rtl/>
          <w:lang w:bidi="ar-DZ"/>
        </w:rPr>
        <w:t>.</w:t>
      </w:r>
    </w:p>
    <w:p w:rsidR="00DA4EC2" w:rsidRDefault="000634AB" w:rsidP="00BE348F">
      <w:pPr>
        <w:pStyle w:val="Notedebasdepage"/>
        <w:bidi/>
        <w:jc w:val="both"/>
        <w:rPr>
          <w:rFonts w:ascii="Traditional Arabic" w:hAnsi="Traditional Arabic" w:cs="Traditional Arabic"/>
          <w:sz w:val="32"/>
          <w:szCs w:val="32"/>
          <w:lang w:bidi="ar-DZ"/>
        </w:rPr>
      </w:pPr>
      <w:r>
        <w:rPr>
          <w:rFonts w:ascii="Traditional Arabic" w:hAnsi="Traditional Arabic" w:cs="Traditional Arabic" w:hint="cs"/>
          <w:sz w:val="24"/>
          <w:szCs w:val="24"/>
          <w:rtl/>
          <w:lang w:bidi="ar-DZ"/>
        </w:rPr>
        <w:lastRenderedPageBreak/>
        <w:t>18</w:t>
      </w:r>
      <w:r w:rsidR="00DA4EC2" w:rsidRPr="00E7787C">
        <w:rPr>
          <w:rFonts w:ascii="Traditional Arabic" w:hAnsi="Traditional Arabic" w:cs="Traditional Arabic" w:hint="cs"/>
          <w:sz w:val="24"/>
          <w:szCs w:val="24"/>
          <w:rtl/>
          <w:lang w:bidi="ar-DZ"/>
        </w:rPr>
        <w:t xml:space="preserve">- </w:t>
      </w:r>
      <w:r w:rsidR="00DA4EC2" w:rsidRPr="00E7787C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محيى محمد مسعد: ظاهرة العولمة الأوهام والحقائق، مكتبة ومطبعة الإشعاع الفنية، </w:t>
      </w:r>
      <w:r w:rsidR="00DA4EC2" w:rsidRPr="00C35FF6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الإسكندرية</w:t>
      </w:r>
      <w:r w:rsidR="00DA4EC2" w:rsidRPr="00E7787C">
        <w:rPr>
          <w:rFonts w:ascii="Traditional Arabic" w:hAnsi="Traditional Arabic" w:cs="Traditional Arabic"/>
          <w:sz w:val="32"/>
          <w:szCs w:val="32"/>
          <w:rtl/>
          <w:lang w:bidi="ar-DZ"/>
        </w:rPr>
        <w:t>، سنة النشر غير موجودة.</w:t>
      </w:r>
    </w:p>
    <w:p w:rsidR="0058580E" w:rsidRDefault="0058580E" w:rsidP="0058580E">
      <w:pPr>
        <w:pStyle w:val="Notedebasdepage"/>
        <w:bidi/>
        <w:jc w:val="both"/>
        <w:rPr>
          <w:rFonts w:ascii="Traditional Arabic" w:hAnsi="Traditional Arabic" w:cs="Traditional Arabic"/>
          <w:sz w:val="32"/>
          <w:szCs w:val="32"/>
          <w:rtl/>
        </w:rPr>
      </w:pPr>
      <w:r>
        <w:rPr>
          <w:rFonts w:ascii="Traditional Arabic" w:hAnsi="Traditional Arabic" w:cs="Traditional Arabic" w:hint="cs"/>
          <w:sz w:val="24"/>
          <w:szCs w:val="24"/>
          <w:rtl/>
        </w:rPr>
        <w:t>19</w:t>
      </w:r>
      <w:r w:rsidRPr="00143546">
        <w:rPr>
          <w:rFonts w:ascii="Traditional Arabic" w:hAnsi="Traditional Arabic" w:cs="Traditional Arabic" w:hint="cs"/>
          <w:sz w:val="24"/>
          <w:szCs w:val="24"/>
          <w:rtl/>
        </w:rPr>
        <w:t xml:space="preserve">- </w:t>
      </w:r>
      <w:r w:rsidRPr="00DA5AB2">
        <w:rPr>
          <w:rFonts w:ascii="Traditional Arabic" w:hAnsi="Traditional Arabic" w:cs="Traditional Arabic"/>
          <w:sz w:val="32"/>
          <w:szCs w:val="32"/>
          <w:rtl/>
        </w:rPr>
        <w:t xml:space="preserve">محمد العربي ساكر: محاضرات في الإقتصاد الكلي، دار الفجر للنشر والتوزيع، القاهرة، </w:t>
      </w:r>
      <w:r w:rsidRPr="0093437E">
        <w:rPr>
          <w:rFonts w:ascii="Traditional Arabic" w:hAnsi="Traditional Arabic" w:cs="Traditional Arabic"/>
          <w:sz w:val="24"/>
          <w:szCs w:val="24"/>
          <w:rtl/>
        </w:rPr>
        <w:t>2006</w:t>
      </w:r>
      <w:r w:rsidRPr="00DA5AB2">
        <w:rPr>
          <w:rFonts w:ascii="Traditional Arabic" w:hAnsi="Traditional Arabic" w:cs="Traditional Arabic"/>
          <w:sz w:val="32"/>
          <w:szCs w:val="32"/>
          <w:rtl/>
        </w:rPr>
        <w:t>.</w:t>
      </w:r>
    </w:p>
    <w:p w:rsidR="000E6E5F" w:rsidRDefault="000E6E5F" w:rsidP="000E6E5F">
      <w:pPr>
        <w:pStyle w:val="Notedebasdepage"/>
        <w:bidi/>
        <w:jc w:val="both"/>
        <w:rPr>
          <w:rFonts w:ascii="Traditional Arabic" w:hAnsi="Traditional Arabic" w:cs="Traditional Arabic"/>
          <w:sz w:val="32"/>
          <w:szCs w:val="32"/>
          <w:lang w:bidi="ar-DZ"/>
        </w:rPr>
      </w:pPr>
      <w:r>
        <w:rPr>
          <w:rFonts w:ascii="Traditional Arabic" w:hAnsi="Traditional Arabic" w:cs="Traditional Arabic" w:hint="cs"/>
          <w:sz w:val="24"/>
          <w:szCs w:val="24"/>
          <w:rtl/>
        </w:rPr>
        <w:t>20</w:t>
      </w:r>
      <w:r w:rsidRPr="00143546">
        <w:rPr>
          <w:rFonts w:ascii="Traditional Arabic" w:hAnsi="Traditional Arabic" w:cs="Traditional Arabic" w:hint="cs"/>
          <w:sz w:val="24"/>
          <w:szCs w:val="24"/>
          <w:rtl/>
        </w:rPr>
        <w:t xml:space="preserve">- </w:t>
      </w:r>
      <w:r w:rsidRPr="00DA5AB2">
        <w:rPr>
          <w:rFonts w:ascii="Traditional Arabic" w:hAnsi="Traditional Arabic" w:cs="Traditional Arabic"/>
          <w:sz w:val="32"/>
          <w:szCs w:val="32"/>
          <w:rtl/>
          <w:lang w:bidi="ar-DZ"/>
        </w:rPr>
        <w:t>محمد الصيرفي: إدارة المصارف، دار الوفاء لدنيا الطباعة والنشر، الإسكندرية</w:t>
      </w:r>
      <w:r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، </w:t>
      </w:r>
      <w:r w:rsidRPr="0093437E">
        <w:rPr>
          <w:rFonts w:ascii="Traditional Arabic" w:hAnsi="Traditional Arabic" w:cs="Traditional Arabic"/>
          <w:sz w:val="24"/>
          <w:szCs w:val="24"/>
          <w:rtl/>
          <w:lang w:bidi="ar-DZ"/>
        </w:rPr>
        <w:t>2007</w:t>
      </w:r>
      <w:r w:rsidRPr="00DA5AB2">
        <w:rPr>
          <w:rFonts w:ascii="Traditional Arabic" w:hAnsi="Traditional Arabic" w:cs="Traditional Arabic"/>
          <w:sz w:val="32"/>
          <w:szCs w:val="32"/>
          <w:rtl/>
          <w:lang w:bidi="ar-DZ"/>
        </w:rPr>
        <w:t>.</w:t>
      </w:r>
    </w:p>
    <w:p w:rsidR="00416B93" w:rsidRDefault="000E6E5F" w:rsidP="00BE348F">
      <w:pPr>
        <w:pStyle w:val="Notedebasdepage"/>
        <w:bidi/>
        <w:jc w:val="both"/>
        <w:rPr>
          <w:rFonts w:ascii="Traditional Arabic" w:hAnsi="Traditional Arabic" w:cs="Traditional Arabic"/>
          <w:sz w:val="32"/>
          <w:szCs w:val="32"/>
          <w:rtl/>
          <w:lang w:bidi="ar-DZ"/>
        </w:rPr>
      </w:pPr>
      <w:r>
        <w:rPr>
          <w:rFonts w:ascii="Traditional Arabic" w:hAnsi="Traditional Arabic" w:cs="Traditional Arabic" w:hint="cs"/>
          <w:sz w:val="24"/>
          <w:szCs w:val="24"/>
          <w:rtl/>
          <w:lang w:bidi="ar-DZ"/>
        </w:rPr>
        <w:t>21</w:t>
      </w:r>
      <w:r w:rsidR="00416B93" w:rsidRPr="00EC375C">
        <w:rPr>
          <w:rFonts w:ascii="Traditional Arabic" w:hAnsi="Traditional Arabic" w:cs="Traditional Arabic" w:hint="cs"/>
          <w:sz w:val="24"/>
          <w:szCs w:val="24"/>
          <w:rtl/>
          <w:lang w:bidi="ar-DZ"/>
        </w:rPr>
        <w:t xml:space="preserve">- </w:t>
      </w:r>
      <w:r w:rsidR="00416B93" w:rsidRPr="00EC375C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محمد دويدار، أسامة الفولي: مبادئ الاقتصاد النقدي، دار الجامعة الجديدة، الإسكندرية، </w:t>
      </w:r>
      <w:r w:rsidR="00416B93" w:rsidRPr="00EC375C">
        <w:rPr>
          <w:rFonts w:ascii="Traditional Arabic" w:hAnsi="Traditional Arabic" w:cs="Traditional Arabic"/>
          <w:sz w:val="24"/>
          <w:szCs w:val="24"/>
          <w:rtl/>
          <w:lang w:bidi="ar-DZ"/>
        </w:rPr>
        <w:t>2003</w:t>
      </w:r>
      <w:r w:rsidR="00416B93" w:rsidRPr="00EC375C">
        <w:rPr>
          <w:rFonts w:ascii="Traditional Arabic" w:hAnsi="Traditional Arabic" w:cs="Traditional Arabic"/>
          <w:sz w:val="32"/>
          <w:szCs w:val="32"/>
          <w:rtl/>
          <w:lang w:bidi="ar-DZ"/>
        </w:rPr>
        <w:t>.</w:t>
      </w:r>
    </w:p>
    <w:p w:rsidR="00A042AE" w:rsidRPr="00A042AE" w:rsidRDefault="00A042AE" w:rsidP="00A042AE">
      <w:pPr>
        <w:pStyle w:val="Notedebasdepage"/>
        <w:bidi/>
        <w:jc w:val="both"/>
        <w:rPr>
          <w:rFonts w:ascii="Traditional Arabic" w:hAnsi="Traditional Arabic" w:cs="Traditional Arabic"/>
          <w:sz w:val="32"/>
          <w:szCs w:val="32"/>
          <w:rtl/>
          <w:lang w:bidi="ar-DZ"/>
        </w:rPr>
      </w:pPr>
      <w:r>
        <w:rPr>
          <w:rFonts w:ascii="Traditional Arabic" w:hAnsi="Traditional Arabic" w:cs="Traditional Arabic" w:hint="cs"/>
          <w:sz w:val="24"/>
          <w:szCs w:val="24"/>
          <w:rtl/>
        </w:rPr>
        <w:t>22</w:t>
      </w:r>
      <w:r w:rsidRPr="00143546">
        <w:rPr>
          <w:rFonts w:ascii="Traditional Arabic" w:hAnsi="Traditional Arabic" w:cs="Traditional Arabic" w:hint="cs"/>
          <w:sz w:val="24"/>
          <w:szCs w:val="24"/>
          <w:rtl/>
        </w:rPr>
        <w:t xml:space="preserve">- </w:t>
      </w:r>
      <w:r w:rsidRPr="00DA5AB2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محمد يوسف ياسين: البورصة (عمليات البورصة- تنازع القوانين– اختصاص المحاكم )، منشورات الحلبي الحقوقية، لبنان، </w:t>
      </w:r>
      <w:r w:rsidRPr="0093437E">
        <w:rPr>
          <w:rFonts w:ascii="Traditional Arabic" w:hAnsi="Traditional Arabic" w:cs="Traditional Arabic"/>
          <w:sz w:val="24"/>
          <w:szCs w:val="24"/>
          <w:rtl/>
          <w:lang w:bidi="ar-DZ"/>
        </w:rPr>
        <w:t>2004</w:t>
      </w:r>
      <w:r w:rsidRPr="00DA5AB2">
        <w:rPr>
          <w:rFonts w:ascii="Traditional Arabic" w:hAnsi="Traditional Arabic" w:cs="Traditional Arabic"/>
          <w:sz w:val="32"/>
          <w:szCs w:val="32"/>
          <w:rtl/>
          <w:lang w:bidi="ar-DZ"/>
        </w:rPr>
        <w:t>.</w:t>
      </w:r>
    </w:p>
    <w:p w:rsidR="00416B93" w:rsidRDefault="00A042AE" w:rsidP="00BE348F">
      <w:pPr>
        <w:pStyle w:val="Notedebasdepage"/>
        <w:bidi/>
        <w:jc w:val="both"/>
        <w:rPr>
          <w:rFonts w:ascii="Traditional Arabic" w:hAnsi="Traditional Arabic" w:cs="Traditional Arabic"/>
          <w:sz w:val="32"/>
          <w:szCs w:val="32"/>
          <w:rtl/>
          <w:lang w:bidi="ar-DZ"/>
        </w:rPr>
      </w:pPr>
      <w:r>
        <w:rPr>
          <w:rFonts w:ascii="Traditional Arabic" w:hAnsi="Traditional Arabic" w:cs="Traditional Arabic" w:hint="cs"/>
          <w:sz w:val="24"/>
          <w:szCs w:val="24"/>
          <w:rtl/>
        </w:rPr>
        <w:t>23</w:t>
      </w:r>
      <w:r w:rsidR="00416B93" w:rsidRPr="00143546">
        <w:rPr>
          <w:rFonts w:ascii="Traditional Arabic" w:hAnsi="Traditional Arabic" w:cs="Traditional Arabic" w:hint="cs"/>
          <w:sz w:val="24"/>
          <w:szCs w:val="24"/>
          <w:rtl/>
        </w:rPr>
        <w:t xml:space="preserve">- </w:t>
      </w:r>
      <w:r w:rsidR="00416B93" w:rsidRPr="00DA5AB2">
        <w:rPr>
          <w:rFonts w:ascii="Traditional Arabic" w:hAnsi="Traditional Arabic" w:cs="Traditional Arabic"/>
          <w:sz w:val="32"/>
          <w:szCs w:val="32"/>
          <w:rtl/>
          <w:lang w:bidi="ar-DZ"/>
        </w:rPr>
        <w:t>محمد كمال الحمزاوي: سوق الصرف ال</w:t>
      </w:r>
      <w:r w:rsidR="00416B93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أجنبي، منشأة المعارف، مصر، </w:t>
      </w:r>
      <w:r w:rsidR="00416B93" w:rsidRPr="0093437E">
        <w:rPr>
          <w:rFonts w:ascii="Traditional Arabic" w:hAnsi="Traditional Arabic" w:cs="Traditional Arabic"/>
          <w:sz w:val="24"/>
          <w:szCs w:val="24"/>
          <w:rtl/>
          <w:lang w:bidi="ar-DZ"/>
        </w:rPr>
        <w:t>2004</w:t>
      </w:r>
      <w:r w:rsidR="00416B93" w:rsidRPr="00DA5AB2">
        <w:rPr>
          <w:rFonts w:ascii="Traditional Arabic" w:hAnsi="Traditional Arabic" w:cs="Traditional Arabic"/>
          <w:sz w:val="32"/>
          <w:szCs w:val="32"/>
          <w:rtl/>
          <w:lang w:bidi="ar-DZ"/>
        </w:rPr>
        <w:t>.</w:t>
      </w:r>
    </w:p>
    <w:p w:rsidR="001E036C" w:rsidRPr="001E036C" w:rsidRDefault="001E036C" w:rsidP="001E036C">
      <w:pPr>
        <w:pStyle w:val="En-tte"/>
        <w:bidi/>
        <w:jc w:val="both"/>
        <w:rPr>
          <w:rFonts w:ascii="Traditional Arabic" w:hAnsi="Traditional Arabic" w:cs="Traditional Arabic"/>
          <w:sz w:val="32"/>
          <w:szCs w:val="32"/>
          <w:vertAlign w:val="superscript"/>
          <w:rtl/>
        </w:rPr>
      </w:pPr>
      <w:r>
        <w:rPr>
          <w:rFonts w:ascii="Traditional Arabic" w:hAnsi="Traditional Arabic" w:cs="Traditional Arabic" w:hint="cs"/>
          <w:sz w:val="24"/>
          <w:szCs w:val="24"/>
          <w:rtl/>
          <w:lang w:bidi="ar-DZ"/>
        </w:rPr>
        <w:t>24</w:t>
      </w:r>
      <w:r w:rsidRPr="00E7787C">
        <w:rPr>
          <w:rFonts w:ascii="Traditional Arabic" w:hAnsi="Traditional Arabic" w:cs="Traditional Arabic" w:hint="cs"/>
          <w:sz w:val="24"/>
          <w:szCs w:val="24"/>
          <w:rtl/>
          <w:lang w:bidi="ar-DZ"/>
        </w:rPr>
        <w:t xml:space="preserve">- </w:t>
      </w:r>
      <w:r w:rsidRPr="00E7787C">
        <w:rPr>
          <w:rFonts w:ascii="Traditional Arabic" w:hAnsi="Traditional Arabic" w:cs="Traditional Arabic"/>
          <w:sz w:val="32"/>
          <w:szCs w:val="32"/>
          <w:rtl/>
        </w:rPr>
        <w:t>محمد محمود عبد ربه محمد: طريقك إلى البورصة، مخاطر الاعتماد على البيانات المحاسبية عند تقييمك للاستثمارات في سوق الأوراق المالية، الدار الجامعية،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الإسكندرية،</w:t>
      </w:r>
      <w:r w:rsidRPr="00E7787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Pr="00E7787C">
        <w:rPr>
          <w:rFonts w:ascii="Traditional Arabic" w:hAnsi="Traditional Arabic" w:cs="Traditional Arabic"/>
          <w:sz w:val="24"/>
          <w:szCs w:val="24"/>
          <w:rtl/>
        </w:rPr>
        <w:t>2000</w:t>
      </w:r>
      <w:r w:rsidRPr="00E7787C">
        <w:rPr>
          <w:rFonts w:ascii="Traditional Arabic" w:hAnsi="Traditional Arabic" w:cs="Traditional Arabic"/>
          <w:sz w:val="32"/>
          <w:szCs w:val="32"/>
          <w:rtl/>
        </w:rPr>
        <w:t>.</w:t>
      </w:r>
    </w:p>
    <w:p w:rsidR="00416B93" w:rsidRPr="00DA5AB2" w:rsidRDefault="001E036C" w:rsidP="00BE348F">
      <w:pPr>
        <w:pStyle w:val="Notedebasdepage"/>
        <w:bidi/>
        <w:jc w:val="both"/>
        <w:rPr>
          <w:rFonts w:ascii="Traditional Arabic" w:hAnsi="Traditional Arabic" w:cs="Traditional Arabic"/>
          <w:sz w:val="32"/>
          <w:szCs w:val="32"/>
          <w:rtl/>
          <w:lang w:bidi="ar-DZ"/>
        </w:rPr>
      </w:pPr>
      <w:r>
        <w:rPr>
          <w:rFonts w:ascii="Traditional Arabic" w:hAnsi="Traditional Arabic" w:cs="Traditional Arabic" w:hint="cs"/>
          <w:sz w:val="24"/>
          <w:szCs w:val="24"/>
          <w:rtl/>
        </w:rPr>
        <w:t>25</w:t>
      </w:r>
      <w:r w:rsidR="00416B93" w:rsidRPr="00143546">
        <w:rPr>
          <w:rFonts w:ascii="Traditional Arabic" w:hAnsi="Traditional Arabic" w:cs="Traditional Arabic" w:hint="cs"/>
          <w:sz w:val="24"/>
          <w:szCs w:val="24"/>
          <w:rtl/>
        </w:rPr>
        <w:t xml:space="preserve">- </w:t>
      </w:r>
      <w:r w:rsidR="00416B93" w:rsidRPr="00DA5AB2">
        <w:rPr>
          <w:rFonts w:ascii="Traditional Arabic" w:hAnsi="Traditional Arabic" w:cs="Traditional Arabic"/>
          <w:sz w:val="32"/>
          <w:szCs w:val="32"/>
          <w:rtl/>
        </w:rPr>
        <w:t xml:space="preserve">محمد عبد الفتاح الصيرفي: إدارة البنوك، دار المناهج للنشر والتوزيع، الأردن، </w:t>
      </w:r>
      <w:r w:rsidR="00416B93" w:rsidRPr="0093437E">
        <w:rPr>
          <w:rFonts w:ascii="Traditional Arabic" w:hAnsi="Traditional Arabic" w:cs="Traditional Arabic"/>
          <w:sz w:val="24"/>
          <w:szCs w:val="24"/>
          <w:rtl/>
        </w:rPr>
        <w:t>2006</w:t>
      </w:r>
      <w:r w:rsidR="00416B93" w:rsidRPr="00DA5AB2">
        <w:rPr>
          <w:rFonts w:ascii="Traditional Arabic" w:hAnsi="Traditional Arabic" w:cs="Traditional Arabic"/>
          <w:sz w:val="32"/>
          <w:szCs w:val="32"/>
          <w:rtl/>
        </w:rPr>
        <w:t>.</w:t>
      </w:r>
    </w:p>
    <w:p w:rsidR="00416B93" w:rsidRDefault="001E036C" w:rsidP="00BE348F">
      <w:pPr>
        <w:pStyle w:val="Notedebasdepage"/>
        <w:bidi/>
        <w:jc w:val="both"/>
        <w:rPr>
          <w:rFonts w:ascii="Traditional Arabic" w:hAnsi="Traditional Arabic" w:cs="Traditional Arabic"/>
          <w:sz w:val="32"/>
          <w:szCs w:val="32"/>
          <w:lang w:bidi="ar-DZ"/>
        </w:rPr>
      </w:pPr>
      <w:r>
        <w:rPr>
          <w:rFonts w:ascii="Traditional Arabic" w:hAnsi="Traditional Arabic" w:cs="Traditional Arabic" w:hint="cs"/>
          <w:sz w:val="24"/>
          <w:szCs w:val="24"/>
          <w:rtl/>
          <w:lang w:bidi="ar-DZ"/>
        </w:rPr>
        <w:t>26</w:t>
      </w:r>
      <w:r w:rsidR="00416B93" w:rsidRPr="00355EA1">
        <w:rPr>
          <w:rFonts w:ascii="Traditional Arabic" w:hAnsi="Traditional Arabic" w:cs="Traditional Arabic" w:hint="cs"/>
          <w:sz w:val="24"/>
          <w:szCs w:val="24"/>
          <w:rtl/>
          <w:lang w:bidi="ar-DZ"/>
        </w:rPr>
        <w:t xml:space="preserve">- </w:t>
      </w:r>
      <w:r w:rsidR="00416B93" w:rsidRPr="00355EA1">
        <w:rPr>
          <w:rFonts w:ascii="Traditional Arabic" w:hAnsi="Traditional Arabic" w:cs="Traditional Arabic"/>
          <w:sz w:val="32"/>
          <w:szCs w:val="32"/>
          <w:rtl/>
          <w:lang w:bidi="ar-DZ"/>
        </w:rPr>
        <w:t>محمد صالح الحناوي، جلال إبراهيم العبد:</w:t>
      </w:r>
      <w:r w:rsidR="00416B93" w:rsidRPr="00355EA1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 بورصة الأوراق المالية بين النظرية والتطبيق، الدار الجامعية، الإسكندرية، </w:t>
      </w:r>
      <w:r w:rsidR="00416B93" w:rsidRPr="00355EA1">
        <w:rPr>
          <w:rFonts w:ascii="Traditional Arabic" w:hAnsi="Traditional Arabic" w:cs="Traditional Arabic" w:hint="cs"/>
          <w:sz w:val="24"/>
          <w:szCs w:val="24"/>
          <w:rtl/>
          <w:lang w:bidi="ar-DZ"/>
        </w:rPr>
        <w:t>2002</w:t>
      </w:r>
      <w:r w:rsidR="00416B93" w:rsidRPr="00355EA1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.</w:t>
      </w:r>
    </w:p>
    <w:p w:rsidR="00416B93" w:rsidRDefault="001E036C" w:rsidP="00BE348F">
      <w:pPr>
        <w:pStyle w:val="Notedebasdepage"/>
        <w:bidi/>
        <w:jc w:val="both"/>
        <w:rPr>
          <w:rFonts w:ascii="Traditional Arabic" w:hAnsi="Traditional Arabic" w:cs="Traditional Arabic"/>
          <w:sz w:val="32"/>
          <w:szCs w:val="32"/>
          <w:rtl/>
          <w:lang w:bidi="ar-DZ"/>
        </w:rPr>
      </w:pPr>
      <w:r>
        <w:rPr>
          <w:rFonts w:ascii="Traditional Arabic" w:hAnsi="Traditional Arabic" w:cs="Traditional Arabic" w:hint="cs"/>
          <w:sz w:val="24"/>
          <w:szCs w:val="24"/>
          <w:rtl/>
          <w:lang w:bidi="ar-DZ"/>
        </w:rPr>
        <w:t>27</w:t>
      </w:r>
      <w:r w:rsidR="00416B93" w:rsidRPr="00143546">
        <w:rPr>
          <w:rFonts w:ascii="Traditional Arabic" w:hAnsi="Traditional Arabic" w:cs="Traditional Arabic" w:hint="cs"/>
          <w:sz w:val="24"/>
          <w:szCs w:val="24"/>
          <w:rtl/>
          <w:lang w:bidi="ar-DZ"/>
        </w:rPr>
        <w:t xml:space="preserve">- </w:t>
      </w:r>
      <w:r w:rsidR="00416B93" w:rsidRPr="00DA5AB2">
        <w:rPr>
          <w:rFonts w:ascii="Traditional Arabic" w:hAnsi="Traditional Arabic" w:cs="Traditional Arabic"/>
          <w:sz w:val="32"/>
          <w:szCs w:val="32"/>
          <w:rtl/>
          <w:lang w:bidi="ar-DZ"/>
        </w:rPr>
        <w:t>محمد صلاح سالم: إدارة الأزمات والكوارث بين المفهوم النظري والتطبيق العلمي، عين للدراسات والبحوث الإنسانية والإجتماعية، مصر</w:t>
      </w:r>
      <w:r w:rsidR="00416B93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،</w:t>
      </w:r>
      <w:r w:rsidR="00416B93" w:rsidRPr="00DA5AB2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="00416B93" w:rsidRPr="0093437E">
        <w:rPr>
          <w:rFonts w:ascii="Traditional Arabic" w:hAnsi="Traditional Arabic" w:cs="Traditional Arabic"/>
          <w:sz w:val="24"/>
          <w:szCs w:val="24"/>
          <w:rtl/>
          <w:lang w:bidi="ar-DZ"/>
        </w:rPr>
        <w:t>2005</w:t>
      </w:r>
      <w:r w:rsidR="00416B93" w:rsidRPr="00DA5AB2">
        <w:rPr>
          <w:rFonts w:ascii="Traditional Arabic" w:hAnsi="Traditional Arabic" w:cs="Traditional Arabic"/>
          <w:sz w:val="32"/>
          <w:szCs w:val="32"/>
          <w:rtl/>
          <w:lang w:bidi="ar-DZ"/>
        </w:rPr>
        <w:t>.</w:t>
      </w:r>
    </w:p>
    <w:p w:rsidR="00737EAE" w:rsidRPr="00737EAE" w:rsidRDefault="00756D3C" w:rsidP="00737EAE">
      <w:pPr>
        <w:pStyle w:val="Notedebasdepage"/>
        <w:bidi/>
        <w:jc w:val="both"/>
        <w:rPr>
          <w:rFonts w:ascii="Traditional Arabic" w:hAnsi="Traditional Arabic" w:cs="Traditional Arabic"/>
          <w:sz w:val="32"/>
          <w:szCs w:val="32"/>
          <w:rtl/>
          <w:lang w:bidi="ar-DZ"/>
        </w:rPr>
      </w:pPr>
      <w:r>
        <w:rPr>
          <w:rFonts w:ascii="Traditional Arabic" w:hAnsi="Traditional Arabic" w:cs="Traditional Arabic" w:hint="cs"/>
          <w:sz w:val="24"/>
          <w:szCs w:val="24"/>
          <w:rtl/>
          <w:lang w:bidi="ar-DZ"/>
        </w:rPr>
        <w:t>28</w:t>
      </w:r>
      <w:r w:rsidR="00737EAE" w:rsidRPr="00EC375C">
        <w:rPr>
          <w:rFonts w:ascii="Traditional Arabic" w:hAnsi="Traditional Arabic" w:cs="Traditional Arabic" w:hint="cs"/>
          <w:sz w:val="24"/>
          <w:szCs w:val="24"/>
          <w:rtl/>
          <w:lang w:bidi="ar-DZ"/>
        </w:rPr>
        <w:t xml:space="preserve">- </w:t>
      </w:r>
      <w:r w:rsidR="00737EAE" w:rsidRPr="00EC375C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محمود حسين الوادي، كاظم جاسم العيساوي: الاقتصاد الكلي ''تحليل نظري وتطبيقي''، دار المسيرة </w:t>
      </w:r>
      <w:r w:rsidR="00737EA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للنشر والتوزيع والطباعة، </w:t>
      </w:r>
      <w:r w:rsidR="00737EA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عمان، </w:t>
      </w:r>
      <w:r w:rsidR="00737EAE" w:rsidRPr="002368A2">
        <w:rPr>
          <w:rFonts w:ascii="Traditional Arabic" w:hAnsi="Traditional Arabic" w:cs="Traditional Arabic" w:hint="cs"/>
          <w:sz w:val="24"/>
          <w:szCs w:val="24"/>
          <w:rtl/>
          <w:lang w:bidi="ar-DZ"/>
        </w:rPr>
        <w:t>2007</w:t>
      </w:r>
      <w:r w:rsidR="00737EAE" w:rsidRPr="00EC375C">
        <w:rPr>
          <w:rFonts w:ascii="Traditional Arabic" w:hAnsi="Traditional Arabic" w:cs="Traditional Arabic"/>
          <w:sz w:val="32"/>
          <w:szCs w:val="32"/>
          <w:rtl/>
          <w:lang w:bidi="ar-DZ"/>
        </w:rPr>
        <w:t>.</w:t>
      </w:r>
    </w:p>
    <w:p w:rsidR="00416B93" w:rsidRPr="006B2D7A" w:rsidRDefault="00756D3C" w:rsidP="00BE348F">
      <w:pPr>
        <w:pStyle w:val="Notedebasdepage"/>
        <w:bidi/>
        <w:jc w:val="both"/>
        <w:rPr>
          <w:rFonts w:ascii="Traditional Arabic" w:hAnsi="Traditional Arabic" w:cs="Traditional Arabic"/>
          <w:sz w:val="32"/>
          <w:szCs w:val="32"/>
          <w:rtl/>
          <w:lang w:bidi="ar-DZ"/>
        </w:rPr>
      </w:pPr>
      <w:r>
        <w:rPr>
          <w:rFonts w:ascii="Traditional Arabic" w:hAnsi="Traditional Arabic" w:cs="Traditional Arabic" w:hint="cs"/>
          <w:sz w:val="24"/>
          <w:szCs w:val="24"/>
          <w:rtl/>
          <w:lang w:bidi="ar-DZ"/>
        </w:rPr>
        <w:t>29</w:t>
      </w:r>
      <w:r w:rsidR="00416B93" w:rsidRPr="00E7787C">
        <w:rPr>
          <w:rFonts w:ascii="Traditional Arabic" w:hAnsi="Traditional Arabic" w:cs="Traditional Arabic" w:hint="cs"/>
          <w:sz w:val="24"/>
          <w:szCs w:val="24"/>
          <w:rtl/>
          <w:lang w:bidi="ar-DZ"/>
        </w:rPr>
        <w:t xml:space="preserve">- </w:t>
      </w:r>
      <w:r w:rsidR="00416B93" w:rsidRPr="00E7787C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محمود يونس: اقتصاديات دولية، الدار الجامعية، الإسكندرية، </w:t>
      </w:r>
      <w:r w:rsidR="00416B93" w:rsidRPr="00E7787C">
        <w:rPr>
          <w:rFonts w:ascii="Traditional Arabic" w:hAnsi="Traditional Arabic" w:cs="Traditional Arabic" w:hint="cs"/>
          <w:sz w:val="24"/>
          <w:szCs w:val="24"/>
          <w:rtl/>
          <w:lang w:bidi="ar-DZ"/>
        </w:rPr>
        <w:t>2007</w:t>
      </w:r>
      <w:r w:rsidR="00416B93" w:rsidRPr="00E7787C">
        <w:rPr>
          <w:rFonts w:ascii="Traditional Arabic" w:hAnsi="Traditional Arabic" w:cs="Traditional Arabic"/>
          <w:sz w:val="32"/>
          <w:szCs w:val="32"/>
          <w:rtl/>
          <w:lang w:bidi="ar-DZ"/>
        </w:rPr>
        <w:t>.</w:t>
      </w:r>
    </w:p>
    <w:p w:rsidR="00DA4EC2" w:rsidRDefault="000634AB" w:rsidP="00BE348F">
      <w:pPr>
        <w:pStyle w:val="Notedebasdepage"/>
        <w:bidi/>
        <w:jc w:val="both"/>
        <w:rPr>
          <w:rFonts w:ascii="Traditional Arabic" w:hAnsi="Traditional Arabic" w:cs="Traditional Arabic"/>
          <w:sz w:val="32"/>
          <w:szCs w:val="32"/>
          <w:rtl/>
          <w:lang w:bidi="ar-DZ"/>
        </w:rPr>
      </w:pPr>
      <w:r>
        <w:rPr>
          <w:rFonts w:ascii="Traditional Arabic" w:hAnsi="Traditional Arabic" w:cs="Traditional Arabic" w:hint="cs"/>
          <w:sz w:val="24"/>
          <w:szCs w:val="24"/>
          <w:rtl/>
        </w:rPr>
        <w:t>30</w:t>
      </w:r>
      <w:r w:rsidR="00416B93" w:rsidRPr="00143546">
        <w:rPr>
          <w:rFonts w:ascii="Traditional Arabic" w:hAnsi="Traditional Arabic" w:cs="Traditional Arabic" w:hint="cs"/>
          <w:sz w:val="24"/>
          <w:szCs w:val="24"/>
          <w:rtl/>
        </w:rPr>
        <w:t xml:space="preserve">- </w:t>
      </w:r>
      <w:r w:rsidR="00416B93" w:rsidRPr="00DA5AB2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محمود محمد الداغر: الأسواق المالية (مؤسسات – أوراق – بورصات )، دار الشروق للنشر والتوزيع، الأردن، </w:t>
      </w:r>
      <w:r w:rsidR="00416B93" w:rsidRPr="0093437E">
        <w:rPr>
          <w:rFonts w:ascii="Traditional Arabic" w:hAnsi="Traditional Arabic" w:cs="Traditional Arabic"/>
          <w:sz w:val="24"/>
          <w:szCs w:val="24"/>
          <w:rtl/>
          <w:lang w:bidi="ar-DZ"/>
        </w:rPr>
        <w:t>2007</w:t>
      </w:r>
      <w:r w:rsidR="00416B93" w:rsidRPr="00DA5AB2">
        <w:rPr>
          <w:rFonts w:ascii="Traditional Arabic" w:hAnsi="Traditional Arabic" w:cs="Traditional Arabic"/>
          <w:sz w:val="32"/>
          <w:szCs w:val="32"/>
          <w:rtl/>
          <w:lang w:bidi="ar-DZ"/>
        </w:rPr>
        <w:t>.</w:t>
      </w:r>
    </w:p>
    <w:p w:rsidR="00C07158" w:rsidRDefault="00C07158" w:rsidP="00C07158">
      <w:pPr>
        <w:tabs>
          <w:tab w:val="left" w:pos="0"/>
          <w:tab w:val="right" w:pos="9072"/>
        </w:tabs>
        <w:bidi/>
        <w:spacing w:after="0" w:line="240" w:lineRule="auto"/>
        <w:jc w:val="both"/>
        <w:rPr>
          <w:rFonts w:ascii="Traditional Arabic" w:hAnsi="Traditional Arabic" w:cs="Traditional Arabic"/>
          <w:sz w:val="32"/>
          <w:szCs w:val="32"/>
          <w:rtl/>
        </w:rPr>
      </w:pPr>
      <w:r>
        <w:rPr>
          <w:rFonts w:ascii="Traditional Arabic" w:hAnsi="Traditional Arabic" w:cs="Traditional Arabic" w:hint="cs"/>
          <w:sz w:val="24"/>
          <w:szCs w:val="24"/>
          <w:rtl/>
          <w:lang w:bidi="ar-DZ"/>
        </w:rPr>
        <w:t>31</w:t>
      </w:r>
      <w:r w:rsidRPr="00355EA1">
        <w:rPr>
          <w:rFonts w:ascii="Traditional Arabic" w:hAnsi="Traditional Arabic" w:cs="Traditional Arabic" w:hint="cs"/>
          <w:sz w:val="24"/>
          <w:szCs w:val="24"/>
          <w:rtl/>
          <w:lang w:bidi="ar-DZ"/>
        </w:rPr>
        <w:t>-</w:t>
      </w:r>
      <w:r w:rsidRPr="00355EA1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 </w:t>
      </w:r>
      <w:r>
        <w:rPr>
          <w:rFonts w:ascii="Traditional Arabic" w:hAnsi="Traditional Arabic" w:cs="Traditional Arabic"/>
          <w:sz w:val="32"/>
          <w:szCs w:val="32"/>
          <w:rtl/>
        </w:rPr>
        <w:t xml:space="preserve">منير </w:t>
      </w:r>
      <w:r w:rsidR="00E2188E">
        <w:rPr>
          <w:rFonts w:ascii="Traditional Arabic" w:hAnsi="Traditional Arabic" w:cs="Traditional Arabic" w:hint="cs"/>
          <w:sz w:val="32"/>
          <w:szCs w:val="32"/>
          <w:rtl/>
        </w:rPr>
        <w:t>إبراهيم</w:t>
      </w:r>
      <w:r>
        <w:rPr>
          <w:rFonts w:ascii="Traditional Arabic" w:hAnsi="Traditional Arabic" w:cs="Traditional Arabic"/>
          <w:sz w:val="32"/>
          <w:szCs w:val="32"/>
          <w:rtl/>
        </w:rPr>
        <w:t xml:space="preserve"> هندي</w:t>
      </w:r>
      <w:r w:rsidRPr="00355EA1">
        <w:rPr>
          <w:rFonts w:ascii="Traditional Arabic" w:hAnsi="Traditional Arabic" w:cs="Traditional Arabic"/>
          <w:sz w:val="32"/>
          <w:szCs w:val="32"/>
          <w:rtl/>
        </w:rPr>
        <w:t>:</w:t>
      </w:r>
      <w:r w:rsidRPr="00355EA1">
        <w:rPr>
          <w:rFonts w:ascii="Traditional Arabic" w:hAnsi="Traditional Arabic" w:cs="Traditional Arabic" w:hint="cs"/>
          <w:sz w:val="32"/>
          <w:szCs w:val="32"/>
          <w:rtl/>
        </w:rPr>
        <w:t xml:space="preserve"> الأوراق المالية وأسواق رأس المال، منشأة المعارف،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الإسكندرية،</w:t>
      </w:r>
      <w:r w:rsidRPr="00355EA1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Pr="00355EA1">
        <w:rPr>
          <w:rFonts w:ascii="Traditional Arabic" w:hAnsi="Traditional Arabic" w:cs="Traditional Arabic" w:hint="cs"/>
          <w:sz w:val="24"/>
          <w:szCs w:val="24"/>
          <w:rtl/>
        </w:rPr>
        <w:t>2002</w:t>
      </w:r>
      <w:r w:rsidRPr="00355EA1">
        <w:rPr>
          <w:rFonts w:ascii="Traditional Arabic" w:hAnsi="Traditional Arabic" w:cs="Traditional Arabic"/>
          <w:sz w:val="32"/>
          <w:szCs w:val="32"/>
          <w:rtl/>
        </w:rPr>
        <w:t>.</w:t>
      </w:r>
    </w:p>
    <w:p w:rsidR="002C75AE" w:rsidRPr="00C07158" w:rsidRDefault="002C75AE" w:rsidP="002C75AE">
      <w:pPr>
        <w:pStyle w:val="Notedebasdepage"/>
        <w:bidi/>
        <w:jc w:val="both"/>
        <w:rPr>
          <w:rFonts w:ascii="Traditional Arabic" w:hAnsi="Traditional Arabic" w:cs="Traditional Arabic"/>
          <w:sz w:val="32"/>
          <w:szCs w:val="32"/>
          <w:rtl/>
          <w:lang w:bidi="ar-DZ"/>
        </w:rPr>
      </w:pPr>
      <w:r>
        <w:rPr>
          <w:rFonts w:ascii="Traditional Arabic" w:hAnsi="Traditional Arabic" w:cs="Traditional Arabic" w:hint="cs"/>
          <w:sz w:val="24"/>
          <w:szCs w:val="24"/>
          <w:rtl/>
          <w:lang w:bidi="ar-DZ"/>
        </w:rPr>
        <w:t>32</w:t>
      </w:r>
      <w:r w:rsidRPr="00E7787C">
        <w:rPr>
          <w:rFonts w:ascii="Traditional Arabic" w:hAnsi="Traditional Arabic" w:cs="Traditional Arabic" w:hint="cs"/>
          <w:sz w:val="24"/>
          <w:szCs w:val="24"/>
          <w:rtl/>
          <w:lang w:bidi="ar-DZ"/>
        </w:rPr>
        <w:t xml:space="preserve">- </w:t>
      </w:r>
      <w:r w:rsidRPr="00E7787C">
        <w:rPr>
          <w:rFonts w:ascii="Traditional Arabic" w:hAnsi="Traditional Arabic" w:cs="Traditional Arabic"/>
          <w:sz w:val="32"/>
          <w:szCs w:val="32"/>
          <w:rtl/>
          <w:lang w:bidi="ar-DZ"/>
        </w:rPr>
        <w:t>مصطفى سلامة: منظمة التجارة العالمية (النظام الدولي للتجارة الدولية)، الدار الجامعية الجديدة،</w:t>
      </w:r>
      <w:r w:rsidRPr="00E7787C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 الإسكندرية،</w:t>
      </w:r>
      <w:r w:rsidRPr="00E7787C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E7787C">
        <w:rPr>
          <w:rFonts w:ascii="Traditional Arabic" w:hAnsi="Traditional Arabic" w:cs="Traditional Arabic"/>
          <w:sz w:val="24"/>
          <w:szCs w:val="24"/>
          <w:rtl/>
          <w:lang w:bidi="ar-DZ"/>
        </w:rPr>
        <w:t>2006</w:t>
      </w:r>
      <w:r w:rsidRPr="00E7787C">
        <w:rPr>
          <w:rFonts w:ascii="Traditional Arabic" w:hAnsi="Traditional Arabic" w:cs="Traditional Arabic"/>
          <w:sz w:val="32"/>
          <w:szCs w:val="32"/>
          <w:rtl/>
          <w:lang w:bidi="ar-DZ"/>
        </w:rPr>
        <w:t>.</w:t>
      </w:r>
    </w:p>
    <w:p w:rsidR="00416B93" w:rsidRDefault="002C75AE" w:rsidP="00BE348F">
      <w:pPr>
        <w:pStyle w:val="Notedebasdepage"/>
        <w:bidi/>
        <w:jc w:val="both"/>
        <w:rPr>
          <w:rFonts w:ascii="Traditional Arabic" w:hAnsi="Traditional Arabic" w:cs="Traditional Arabic"/>
          <w:sz w:val="32"/>
          <w:szCs w:val="32"/>
          <w:lang w:bidi="ar-DZ"/>
        </w:rPr>
      </w:pPr>
      <w:r>
        <w:rPr>
          <w:rFonts w:ascii="Traditional Arabic" w:hAnsi="Traditional Arabic" w:cs="Traditional Arabic" w:hint="cs"/>
          <w:sz w:val="24"/>
          <w:szCs w:val="24"/>
          <w:rtl/>
          <w:lang w:bidi="ar-DZ"/>
        </w:rPr>
        <w:t>33</w:t>
      </w:r>
      <w:r w:rsidR="00416B93" w:rsidRPr="00E7787C">
        <w:rPr>
          <w:rFonts w:ascii="Traditional Arabic" w:hAnsi="Traditional Arabic" w:cs="Traditional Arabic" w:hint="cs"/>
          <w:sz w:val="24"/>
          <w:szCs w:val="24"/>
          <w:rtl/>
          <w:lang w:bidi="ar-DZ"/>
        </w:rPr>
        <w:t xml:space="preserve">- </w:t>
      </w:r>
      <w:r w:rsidR="00416B93" w:rsidRPr="00E7787C">
        <w:rPr>
          <w:rFonts w:ascii="Traditional Arabic" w:hAnsi="Traditional Arabic" w:cs="Traditional Arabic"/>
          <w:sz w:val="32"/>
          <w:szCs w:val="32"/>
          <w:rtl/>
          <w:lang w:bidi="ar-DZ"/>
        </w:rPr>
        <w:t>مصطفى رشدي ش</w:t>
      </w:r>
      <w:r w:rsidR="00416B93" w:rsidRPr="00E7787C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ي</w:t>
      </w:r>
      <w:r w:rsidR="00416B93" w:rsidRPr="00E7787C">
        <w:rPr>
          <w:rFonts w:ascii="Traditional Arabic" w:hAnsi="Traditional Arabic" w:cs="Traditional Arabic"/>
          <w:sz w:val="32"/>
          <w:szCs w:val="32"/>
          <w:rtl/>
          <w:lang w:bidi="ar-DZ"/>
        </w:rPr>
        <w:t>حة: اتفاقيات التجارة العالمية في عصر العولمة، دار الجامعة الجديدة،</w:t>
      </w:r>
      <w:r w:rsidR="00416B93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 الإسكندرية،</w:t>
      </w:r>
      <w:r w:rsidR="00416B93" w:rsidRPr="00E7787C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="00416B93" w:rsidRPr="00E7787C">
        <w:rPr>
          <w:rFonts w:ascii="Traditional Arabic" w:hAnsi="Traditional Arabic" w:cs="Traditional Arabic"/>
          <w:sz w:val="24"/>
          <w:szCs w:val="24"/>
          <w:rtl/>
          <w:lang w:bidi="ar-DZ"/>
        </w:rPr>
        <w:t>2004</w:t>
      </w:r>
      <w:r w:rsidR="00416B93" w:rsidRPr="00E7787C">
        <w:rPr>
          <w:rFonts w:ascii="Traditional Arabic" w:hAnsi="Traditional Arabic" w:cs="Traditional Arabic"/>
          <w:sz w:val="32"/>
          <w:szCs w:val="32"/>
          <w:rtl/>
          <w:lang w:bidi="ar-DZ"/>
        </w:rPr>
        <w:t>.</w:t>
      </w:r>
    </w:p>
    <w:p w:rsidR="00416B93" w:rsidRDefault="000634AB" w:rsidP="00BE348F">
      <w:pPr>
        <w:pStyle w:val="Notedebasdepage"/>
        <w:tabs>
          <w:tab w:val="left" w:pos="8248"/>
        </w:tabs>
        <w:bidi/>
        <w:jc w:val="both"/>
        <w:rPr>
          <w:rFonts w:ascii="Traditional Arabic" w:hAnsi="Traditional Arabic" w:cs="Traditional Arabic"/>
          <w:sz w:val="32"/>
          <w:szCs w:val="32"/>
          <w:lang w:bidi="ar-DZ"/>
        </w:rPr>
      </w:pPr>
      <w:r>
        <w:rPr>
          <w:rFonts w:ascii="Traditional Arabic" w:hAnsi="Traditional Arabic" w:cs="Traditional Arabic" w:hint="cs"/>
          <w:sz w:val="24"/>
          <w:szCs w:val="24"/>
          <w:rtl/>
          <w:lang w:bidi="ar-DZ"/>
        </w:rPr>
        <w:t>34</w:t>
      </w:r>
      <w:r w:rsidR="00416B93" w:rsidRPr="00355EA1">
        <w:rPr>
          <w:rFonts w:ascii="Traditional Arabic" w:hAnsi="Traditional Arabic" w:cs="Traditional Arabic" w:hint="cs"/>
          <w:sz w:val="24"/>
          <w:szCs w:val="24"/>
          <w:rtl/>
          <w:lang w:bidi="ar-DZ"/>
        </w:rPr>
        <w:t xml:space="preserve">- </w:t>
      </w:r>
      <w:r w:rsidR="00416B93" w:rsidRPr="00355EA1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مروان عطوان: الأسواق النقدية والمالية ( البورصات ومشكلاتها في عالم النقد والمال)، الجزء الثاني، مشكلات البورصات وانعكاساتها على البلدان النامية، ديوان المطبوعات الجامعية، الجزائر، </w:t>
      </w:r>
      <w:r w:rsidR="00416B93" w:rsidRPr="00355EA1">
        <w:rPr>
          <w:rFonts w:ascii="Traditional Arabic" w:hAnsi="Traditional Arabic" w:cs="Traditional Arabic"/>
          <w:sz w:val="24"/>
          <w:szCs w:val="24"/>
          <w:rtl/>
          <w:lang w:bidi="ar-DZ"/>
        </w:rPr>
        <w:t>2000</w:t>
      </w:r>
      <w:r w:rsidR="00416B93" w:rsidRPr="00355EA1">
        <w:rPr>
          <w:rFonts w:ascii="Traditional Arabic" w:hAnsi="Traditional Arabic" w:cs="Traditional Arabic"/>
          <w:sz w:val="32"/>
          <w:szCs w:val="32"/>
          <w:rtl/>
          <w:lang w:bidi="ar-DZ"/>
        </w:rPr>
        <w:t>.</w:t>
      </w:r>
    </w:p>
    <w:p w:rsidR="00F71FBF" w:rsidRDefault="000634AB" w:rsidP="00BE348F">
      <w:pPr>
        <w:pStyle w:val="Notedebasdepage"/>
        <w:bidi/>
        <w:jc w:val="both"/>
        <w:rPr>
          <w:rFonts w:ascii="Traditional Arabic" w:hAnsi="Traditional Arabic" w:cs="Traditional Arabic"/>
          <w:sz w:val="32"/>
          <w:szCs w:val="32"/>
          <w:lang w:bidi="ar-DZ"/>
        </w:rPr>
      </w:pPr>
      <w:r>
        <w:rPr>
          <w:rFonts w:ascii="Traditional Arabic" w:hAnsi="Traditional Arabic" w:cs="Traditional Arabic" w:hint="cs"/>
          <w:sz w:val="24"/>
          <w:szCs w:val="24"/>
          <w:rtl/>
          <w:lang w:bidi="ar-DZ"/>
        </w:rPr>
        <w:t>35</w:t>
      </w:r>
      <w:r w:rsidR="00F71FBF" w:rsidRPr="00E7787C">
        <w:rPr>
          <w:rFonts w:ascii="Traditional Arabic" w:hAnsi="Traditional Arabic" w:cs="Traditional Arabic" w:hint="cs"/>
          <w:sz w:val="24"/>
          <w:szCs w:val="24"/>
          <w:rtl/>
          <w:lang w:bidi="ar-DZ"/>
        </w:rPr>
        <w:t xml:space="preserve">- </w:t>
      </w:r>
      <w:r w:rsidR="00F71FBF" w:rsidRPr="00E7787C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ناصر دادي عدون، متناوي محمد: الجزائر والمنظمة العالمية للتجارة، دار المحمدية العامة، الجزائر، </w:t>
      </w:r>
      <w:r w:rsidR="00F71FBF" w:rsidRPr="00E7787C">
        <w:rPr>
          <w:rFonts w:ascii="Traditional Arabic" w:hAnsi="Traditional Arabic" w:cs="Traditional Arabic"/>
          <w:sz w:val="24"/>
          <w:szCs w:val="24"/>
          <w:rtl/>
          <w:lang w:bidi="ar-DZ"/>
        </w:rPr>
        <w:t>2003</w:t>
      </w:r>
      <w:r w:rsidR="00F71FBF" w:rsidRPr="00E7787C">
        <w:rPr>
          <w:rFonts w:ascii="Traditional Arabic" w:hAnsi="Traditional Arabic" w:cs="Traditional Arabic"/>
          <w:sz w:val="32"/>
          <w:szCs w:val="32"/>
          <w:rtl/>
          <w:lang w:bidi="ar-DZ"/>
        </w:rPr>
        <w:t>.</w:t>
      </w:r>
    </w:p>
    <w:p w:rsidR="00F71FBF" w:rsidRPr="00F71FBF" w:rsidRDefault="000634AB" w:rsidP="00BE348F">
      <w:pPr>
        <w:pStyle w:val="Notedebasdepage"/>
        <w:bidi/>
        <w:jc w:val="both"/>
        <w:rPr>
          <w:rFonts w:ascii="Traditional Arabic" w:hAnsi="Traditional Arabic" w:cs="Traditional Arabic"/>
          <w:sz w:val="32"/>
          <w:szCs w:val="32"/>
          <w:lang w:bidi="ar-DZ"/>
        </w:rPr>
      </w:pPr>
      <w:r>
        <w:rPr>
          <w:rFonts w:ascii="Traditional Arabic" w:hAnsi="Traditional Arabic" w:cs="Traditional Arabic" w:hint="cs"/>
          <w:sz w:val="24"/>
          <w:szCs w:val="24"/>
          <w:rtl/>
          <w:lang w:bidi="ar-DZ"/>
        </w:rPr>
        <w:lastRenderedPageBreak/>
        <w:t>36</w:t>
      </w:r>
      <w:r w:rsidR="00F71FBF" w:rsidRPr="00355EA1">
        <w:rPr>
          <w:rFonts w:ascii="Traditional Arabic" w:hAnsi="Traditional Arabic" w:cs="Traditional Arabic" w:hint="cs"/>
          <w:sz w:val="24"/>
          <w:szCs w:val="24"/>
          <w:rtl/>
          <w:lang w:bidi="ar-DZ"/>
        </w:rPr>
        <w:t xml:space="preserve">- </w:t>
      </w:r>
      <w:r w:rsidR="00F71FBF" w:rsidRPr="00355EA1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نهال فريد مصطفى، عبد الفتاح </w:t>
      </w:r>
      <w:r w:rsidR="00F71FBF" w:rsidRPr="00355EA1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إسماعيل</w:t>
      </w:r>
      <w:r w:rsidR="00F71FBF" w:rsidRPr="00355EA1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: </w:t>
      </w:r>
      <w:r w:rsidR="00F71FBF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الأسواق والمؤسسات المالية، </w:t>
      </w:r>
      <w:r w:rsidR="00F71FBF" w:rsidRPr="00355EA1">
        <w:rPr>
          <w:rFonts w:ascii="Traditional Arabic" w:hAnsi="Traditional Arabic" w:cs="Traditional Arabic"/>
          <w:sz w:val="32"/>
          <w:szCs w:val="32"/>
          <w:rtl/>
          <w:lang w:bidi="ar-DZ"/>
        </w:rPr>
        <w:t>دار الفكر الجامعي،</w:t>
      </w:r>
      <w:r w:rsidR="00F71FBF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 الإسكندرية،</w:t>
      </w:r>
      <w:r w:rsidR="00F71FBF" w:rsidRPr="00355EA1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="00F71FBF" w:rsidRPr="00355EA1">
        <w:rPr>
          <w:rFonts w:ascii="Traditional Arabic" w:hAnsi="Traditional Arabic" w:cs="Traditional Arabic"/>
          <w:sz w:val="24"/>
          <w:szCs w:val="24"/>
          <w:rtl/>
          <w:lang w:bidi="ar-DZ"/>
        </w:rPr>
        <w:t>2007</w:t>
      </w:r>
      <w:r w:rsidR="00F71FBF" w:rsidRPr="00355EA1">
        <w:rPr>
          <w:rFonts w:ascii="Traditional Arabic" w:hAnsi="Traditional Arabic" w:cs="Traditional Arabic"/>
          <w:sz w:val="32"/>
          <w:szCs w:val="32"/>
          <w:rtl/>
          <w:lang w:bidi="ar-DZ"/>
        </w:rPr>
        <w:t>.</w:t>
      </w:r>
    </w:p>
    <w:p w:rsidR="00F71FBF" w:rsidRPr="00355EA1" w:rsidRDefault="000634AB" w:rsidP="00BE348F">
      <w:pPr>
        <w:pStyle w:val="Notedebasdepage"/>
        <w:bidi/>
        <w:jc w:val="both"/>
        <w:rPr>
          <w:rFonts w:ascii="Traditional Arabic" w:hAnsi="Traditional Arabic" w:cs="Traditional Arabic"/>
          <w:sz w:val="32"/>
          <w:szCs w:val="32"/>
          <w:rtl/>
          <w:lang w:bidi="ar-DZ"/>
        </w:rPr>
      </w:pPr>
      <w:r>
        <w:rPr>
          <w:rFonts w:ascii="Traditional Arabic" w:hAnsi="Traditional Arabic" w:cs="Traditional Arabic" w:hint="cs"/>
          <w:sz w:val="24"/>
          <w:szCs w:val="24"/>
          <w:rtl/>
        </w:rPr>
        <w:t>37</w:t>
      </w:r>
      <w:r w:rsidR="00F71FBF" w:rsidRPr="00E7787C">
        <w:rPr>
          <w:rFonts w:ascii="Traditional Arabic" w:hAnsi="Traditional Arabic" w:cs="Traditional Arabic" w:hint="cs"/>
          <w:sz w:val="24"/>
          <w:szCs w:val="24"/>
          <w:rtl/>
        </w:rPr>
        <w:t xml:space="preserve">- </w:t>
      </w:r>
      <w:r w:rsidR="00F71FBF" w:rsidRPr="00E7787C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نوزاد </w:t>
      </w:r>
      <w:r w:rsidR="00F71FBF" w:rsidRPr="00E7787C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عبد الرحمن الهيتي، منجد عبد اللطيف الخشالي: مقدمة في المالية الدولية، دار المناهج للنشر والتوزيع،</w:t>
      </w:r>
      <w:r w:rsidR="00F71FBF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 عمان،</w:t>
      </w:r>
      <w:r w:rsidR="00F71FBF" w:rsidRPr="00E7787C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 </w:t>
      </w:r>
      <w:r w:rsidR="00F71FBF" w:rsidRPr="00E7787C">
        <w:rPr>
          <w:rFonts w:ascii="Traditional Arabic" w:hAnsi="Traditional Arabic" w:cs="Traditional Arabic" w:hint="cs"/>
          <w:sz w:val="24"/>
          <w:szCs w:val="24"/>
          <w:rtl/>
          <w:lang w:bidi="ar-DZ"/>
        </w:rPr>
        <w:t>2007</w:t>
      </w:r>
      <w:r w:rsidR="00F71FBF" w:rsidRPr="00E7787C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.</w:t>
      </w:r>
    </w:p>
    <w:p w:rsidR="00416B93" w:rsidRDefault="000634AB" w:rsidP="00BE348F">
      <w:pPr>
        <w:pStyle w:val="Notedebasdepage"/>
        <w:bidi/>
        <w:jc w:val="both"/>
        <w:rPr>
          <w:sz w:val="32"/>
          <w:szCs w:val="32"/>
        </w:rPr>
      </w:pPr>
      <w:r>
        <w:rPr>
          <w:rFonts w:ascii="Traditional Arabic" w:hAnsi="Traditional Arabic" w:cs="Traditional Arabic" w:hint="cs"/>
          <w:sz w:val="24"/>
          <w:szCs w:val="24"/>
          <w:rtl/>
          <w:lang w:bidi="ar-DZ"/>
        </w:rPr>
        <w:t>38</w:t>
      </w:r>
      <w:r w:rsidR="00416B93" w:rsidRPr="00E7787C">
        <w:rPr>
          <w:rFonts w:ascii="Traditional Arabic" w:hAnsi="Traditional Arabic" w:cs="Traditional Arabic" w:hint="cs"/>
          <w:sz w:val="24"/>
          <w:szCs w:val="24"/>
          <w:rtl/>
          <w:lang w:bidi="ar-DZ"/>
        </w:rPr>
        <w:t xml:space="preserve">- </w:t>
      </w:r>
      <w:r w:rsidR="00416B93" w:rsidRPr="00E7787C">
        <w:rPr>
          <w:rFonts w:ascii="Traditional Arabic" w:hAnsi="Traditional Arabic" w:cs="Traditional Arabic"/>
          <w:sz w:val="32"/>
          <w:szCs w:val="32"/>
          <w:rtl/>
          <w:lang w:bidi="ar-DZ"/>
        </w:rPr>
        <w:t>نزي</w:t>
      </w:r>
      <w:r w:rsidR="00416B93" w:rsidRPr="00E7787C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ه عبد المقصود محمد مبروك: التكامل الاقتصادي العربي وتحديات العولمة مع رؤية إسلامية، دار الفكر الجامعي، الإسكندرية، </w:t>
      </w:r>
      <w:r w:rsidR="00416B93" w:rsidRPr="00E7787C">
        <w:rPr>
          <w:rFonts w:ascii="Traditional Arabic" w:hAnsi="Traditional Arabic" w:cs="Traditional Arabic" w:hint="cs"/>
          <w:sz w:val="24"/>
          <w:szCs w:val="24"/>
          <w:rtl/>
          <w:lang w:bidi="ar-DZ"/>
        </w:rPr>
        <w:t>2007</w:t>
      </w:r>
      <w:r w:rsidR="00416B93" w:rsidRPr="00E7787C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.</w:t>
      </w:r>
    </w:p>
    <w:p w:rsidR="00BE0442" w:rsidRPr="00BE0442" w:rsidRDefault="000634AB" w:rsidP="00BE348F">
      <w:pPr>
        <w:pStyle w:val="Notedebasdepage"/>
        <w:bidi/>
        <w:jc w:val="both"/>
        <w:rPr>
          <w:rFonts w:ascii="Traditional Arabic" w:hAnsi="Traditional Arabic" w:cs="Traditional Arabic"/>
          <w:sz w:val="32"/>
          <w:szCs w:val="32"/>
          <w:rtl/>
          <w:lang w:bidi="ar-DZ"/>
        </w:rPr>
      </w:pPr>
      <w:r>
        <w:rPr>
          <w:rFonts w:ascii="Traditional Arabic" w:hAnsi="Traditional Arabic" w:cs="Traditional Arabic" w:hint="cs"/>
          <w:sz w:val="24"/>
          <w:szCs w:val="24"/>
          <w:rtl/>
          <w:lang w:bidi="ar-DZ"/>
        </w:rPr>
        <w:t>39</w:t>
      </w:r>
      <w:r w:rsidR="00BE0442" w:rsidRPr="00E7787C">
        <w:rPr>
          <w:rFonts w:ascii="Traditional Arabic" w:hAnsi="Traditional Arabic" w:cs="Traditional Arabic" w:hint="cs"/>
          <w:sz w:val="24"/>
          <w:szCs w:val="24"/>
          <w:rtl/>
          <w:lang w:bidi="ar-DZ"/>
        </w:rPr>
        <w:t xml:space="preserve">- </w:t>
      </w:r>
      <w:r w:rsidR="00BE0442" w:rsidRPr="00E7787C">
        <w:rPr>
          <w:rFonts w:ascii="Traditional Arabic" w:hAnsi="Traditional Arabic" w:cs="Traditional Arabic"/>
          <w:sz w:val="32"/>
          <w:szCs w:val="32"/>
          <w:rtl/>
          <w:lang w:bidi="ar-DZ"/>
        </w:rPr>
        <w:t>سهيل حسين الفتلاوي: منظمة التجارة العالمية، دار الثقافة للنشر والتوزيع،</w:t>
      </w:r>
      <w:r w:rsidR="00BE0442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 عمان،</w:t>
      </w:r>
      <w:r w:rsidR="00BE0442" w:rsidRPr="00E7787C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="00BE0442" w:rsidRPr="00E7787C">
        <w:rPr>
          <w:rFonts w:ascii="Traditional Arabic" w:hAnsi="Traditional Arabic" w:cs="Traditional Arabic"/>
          <w:sz w:val="24"/>
          <w:szCs w:val="24"/>
          <w:rtl/>
          <w:lang w:bidi="ar-DZ"/>
        </w:rPr>
        <w:t>2006</w:t>
      </w:r>
      <w:r w:rsidR="00BE0442" w:rsidRPr="00E7787C">
        <w:rPr>
          <w:rFonts w:ascii="Traditional Arabic" w:hAnsi="Traditional Arabic" w:cs="Traditional Arabic"/>
          <w:sz w:val="32"/>
          <w:szCs w:val="32"/>
          <w:rtl/>
          <w:lang w:bidi="ar-DZ"/>
        </w:rPr>
        <w:t>.</w:t>
      </w:r>
    </w:p>
    <w:p w:rsidR="00416B93" w:rsidRDefault="000634AB" w:rsidP="00BE348F">
      <w:pPr>
        <w:pStyle w:val="Notedebasdepage"/>
        <w:bidi/>
        <w:jc w:val="both"/>
        <w:rPr>
          <w:rFonts w:ascii="Traditional Arabic" w:hAnsi="Traditional Arabic" w:cs="Traditional Arabic"/>
          <w:sz w:val="32"/>
          <w:szCs w:val="32"/>
          <w:rtl/>
          <w:lang w:bidi="ar-DZ"/>
        </w:rPr>
      </w:pPr>
      <w:r>
        <w:rPr>
          <w:rFonts w:ascii="Traditional Arabic" w:hAnsi="Traditional Arabic" w:cs="Traditional Arabic" w:hint="cs"/>
          <w:sz w:val="24"/>
          <w:szCs w:val="24"/>
          <w:rtl/>
          <w:lang w:bidi="ar-DZ"/>
        </w:rPr>
        <w:t>40</w:t>
      </w:r>
      <w:r w:rsidR="00416B93" w:rsidRPr="00EC375C">
        <w:rPr>
          <w:rFonts w:ascii="Traditional Arabic" w:hAnsi="Traditional Arabic" w:cs="Traditional Arabic" w:hint="cs"/>
          <w:sz w:val="24"/>
          <w:szCs w:val="24"/>
          <w:rtl/>
          <w:lang w:bidi="ar-DZ"/>
        </w:rPr>
        <w:t xml:space="preserve">- </w:t>
      </w:r>
      <w:r w:rsidR="00416B93" w:rsidRPr="00EC375C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سمير صارم: اليورو، دار الفكر، دمشق، </w:t>
      </w:r>
      <w:r w:rsidR="00416B93" w:rsidRPr="00EC375C">
        <w:rPr>
          <w:rFonts w:ascii="Traditional Arabic" w:hAnsi="Traditional Arabic" w:cs="Traditional Arabic"/>
          <w:sz w:val="24"/>
          <w:szCs w:val="24"/>
          <w:rtl/>
          <w:lang w:bidi="ar-DZ"/>
        </w:rPr>
        <w:t>1999</w:t>
      </w:r>
      <w:r w:rsidR="00416B93" w:rsidRPr="00EC375C">
        <w:rPr>
          <w:rFonts w:ascii="Traditional Arabic" w:hAnsi="Traditional Arabic" w:cs="Traditional Arabic"/>
          <w:sz w:val="32"/>
          <w:szCs w:val="32"/>
          <w:rtl/>
          <w:lang w:bidi="ar-DZ"/>
        </w:rPr>
        <w:t>.</w:t>
      </w:r>
    </w:p>
    <w:p w:rsidR="00416B93" w:rsidRPr="00E7787C" w:rsidRDefault="000634AB" w:rsidP="00BB6520">
      <w:pPr>
        <w:pStyle w:val="Notedebasdepage"/>
        <w:bidi/>
        <w:jc w:val="both"/>
        <w:rPr>
          <w:rFonts w:ascii="Traditional Arabic" w:hAnsi="Traditional Arabic" w:cs="Traditional Arabic"/>
          <w:sz w:val="32"/>
          <w:szCs w:val="32"/>
          <w:rtl/>
          <w:lang w:bidi="ar-DZ"/>
        </w:rPr>
      </w:pPr>
      <w:r>
        <w:rPr>
          <w:rFonts w:ascii="Traditional Arabic" w:hAnsi="Traditional Arabic" w:cs="Traditional Arabic" w:hint="cs"/>
          <w:sz w:val="24"/>
          <w:szCs w:val="24"/>
          <w:rtl/>
          <w:lang w:bidi="ar-DZ"/>
        </w:rPr>
        <w:t>41</w:t>
      </w:r>
      <w:r w:rsidR="00416B93" w:rsidRPr="00E7787C">
        <w:rPr>
          <w:rFonts w:ascii="Traditional Arabic" w:hAnsi="Traditional Arabic" w:cs="Traditional Arabic" w:hint="cs"/>
          <w:sz w:val="24"/>
          <w:szCs w:val="24"/>
          <w:rtl/>
          <w:lang w:bidi="ar-DZ"/>
        </w:rPr>
        <w:t xml:space="preserve">- </w:t>
      </w:r>
      <w:r w:rsidR="00416B93" w:rsidRPr="00E7787C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سنغ </w:t>
      </w:r>
      <w:r w:rsidR="00416B93" w:rsidRPr="00E7787C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ك</w:t>
      </w:r>
      <w:r w:rsidR="00BB6520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ق</w:t>
      </w:r>
      <w:r w:rsidR="00416B93" w:rsidRPr="00E7787C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الجيث: عولمة المال، دار الفارابي،</w:t>
      </w:r>
      <w:r w:rsidR="00416B93" w:rsidRPr="00E7787C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لبنان</w:t>
      </w:r>
      <w:r w:rsidR="00416B93" w:rsidRPr="00E7787C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، </w:t>
      </w:r>
      <w:r w:rsidR="00416B93" w:rsidRPr="00E7787C">
        <w:rPr>
          <w:rFonts w:ascii="Traditional Arabic" w:hAnsi="Traditional Arabic" w:cs="Traditional Arabic" w:hint="cs"/>
          <w:sz w:val="24"/>
          <w:szCs w:val="24"/>
          <w:rtl/>
          <w:lang w:bidi="ar-DZ"/>
        </w:rPr>
        <w:t>2001</w:t>
      </w:r>
      <w:r w:rsidR="00416B93" w:rsidRPr="00E7787C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.</w:t>
      </w:r>
    </w:p>
    <w:p w:rsidR="00DA4EC2" w:rsidRDefault="000634AB" w:rsidP="00BE348F">
      <w:pPr>
        <w:pStyle w:val="Notedebasdepage"/>
        <w:bidi/>
        <w:jc w:val="both"/>
        <w:rPr>
          <w:rFonts w:ascii="Traditional Arabic" w:hAnsi="Traditional Arabic" w:cs="Traditional Arabic"/>
          <w:sz w:val="32"/>
          <w:szCs w:val="32"/>
          <w:lang w:bidi="ar-DZ"/>
        </w:rPr>
      </w:pPr>
      <w:r>
        <w:rPr>
          <w:rFonts w:ascii="Traditional Arabic" w:hAnsi="Traditional Arabic" w:cs="Traditional Arabic" w:hint="cs"/>
          <w:sz w:val="24"/>
          <w:szCs w:val="24"/>
          <w:rtl/>
          <w:lang w:bidi="ar-DZ"/>
        </w:rPr>
        <w:t>42</w:t>
      </w:r>
      <w:r w:rsidR="00DA4EC2" w:rsidRPr="00EC375C">
        <w:rPr>
          <w:rFonts w:ascii="Traditional Arabic" w:hAnsi="Traditional Arabic" w:cs="Traditional Arabic" w:hint="cs"/>
          <w:sz w:val="24"/>
          <w:szCs w:val="24"/>
          <w:rtl/>
          <w:lang w:bidi="ar-DZ"/>
        </w:rPr>
        <w:t xml:space="preserve">- </w:t>
      </w:r>
      <w:r w:rsidR="00DA4EC2" w:rsidRPr="00EC375C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عادل أحمد حشيش: أساسيات الاقتصاد الدولي، الدار الجامعية الجديدة، الإسكندرية، </w:t>
      </w:r>
      <w:r w:rsidR="00DA4EC2" w:rsidRPr="00EC375C">
        <w:rPr>
          <w:rFonts w:ascii="Traditional Arabic" w:hAnsi="Traditional Arabic" w:cs="Traditional Arabic"/>
          <w:sz w:val="24"/>
          <w:szCs w:val="24"/>
          <w:rtl/>
          <w:lang w:bidi="ar-DZ"/>
        </w:rPr>
        <w:t>2001/2002</w:t>
      </w:r>
      <w:r w:rsidR="00DA4EC2" w:rsidRPr="00EC375C">
        <w:rPr>
          <w:rFonts w:ascii="Traditional Arabic" w:hAnsi="Traditional Arabic" w:cs="Traditional Arabic"/>
          <w:sz w:val="32"/>
          <w:szCs w:val="32"/>
          <w:rtl/>
          <w:lang w:bidi="ar-DZ"/>
        </w:rPr>
        <w:t>.</w:t>
      </w:r>
    </w:p>
    <w:p w:rsidR="00DA4EC2" w:rsidRDefault="000634AB" w:rsidP="00BE348F">
      <w:pPr>
        <w:pStyle w:val="Notedebasdepage"/>
        <w:bidi/>
        <w:jc w:val="both"/>
        <w:rPr>
          <w:rFonts w:ascii="Traditional Arabic" w:hAnsi="Traditional Arabic" w:cs="Traditional Arabic"/>
          <w:sz w:val="32"/>
          <w:szCs w:val="32"/>
          <w:lang w:bidi="ar-DZ"/>
        </w:rPr>
      </w:pPr>
      <w:r>
        <w:rPr>
          <w:rFonts w:ascii="Traditional Arabic" w:hAnsi="Traditional Arabic" w:cs="Traditional Arabic" w:hint="cs"/>
          <w:sz w:val="24"/>
          <w:szCs w:val="24"/>
          <w:rtl/>
          <w:lang w:bidi="ar-DZ"/>
        </w:rPr>
        <w:t>43</w:t>
      </w:r>
      <w:r w:rsidR="00DA4EC2" w:rsidRPr="00E7787C">
        <w:rPr>
          <w:rFonts w:ascii="Traditional Arabic" w:hAnsi="Traditional Arabic" w:cs="Traditional Arabic" w:hint="cs"/>
          <w:sz w:val="24"/>
          <w:szCs w:val="24"/>
          <w:rtl/>
          <w:lang w:bidi="ar-DZ"/>
        </w:rPr>
        <w:t xml:space="preserve">- </w:t>
      </w:r>
      <w:r w:rsidR="00DA4EC2" w:rsidRPr="00E7787C">
        <w:rPr>
          <w:rFonts w:ascii="Traditional Arabic" w:hAnsi="Traditional Arabic" w:cs="Traditional Arabic"/>
          <w:sz w:val="32"/>
          <w:szCs w:val="32"/>
          <w:rtl/>
          <w:lang w:bidi="ar-DZ"/>
        </w:rPr>
        <w:t>عادل المهدي: عولمة النظام الاقتصادي العالمي ومنظمة التجارة ال</w:t>
      </w:r>
      <w:r w:rsidR="00DA4EC2">
        <w:rPr>
          <w:rFonts w:ascii="Traditional Arabic" w:hAnsi="Traditional Arabic" w:cs="Traditional Arabic"/>
          <w:sz w:val="32"/>
          <w:szCs w:val="32"/>
          <w:rtl/>
          <w:lang w:bidi="ar-DZ"/>
        </w:rPr>
        <w:t>عالمية، الدار المصرية اللبنانية</w:t>
      </w:r>
      <w:r w:rsidR="00DA4EC2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، القاهرة، </w:t>
      </w:r>
      <w:r w:rsidR="00DA4EC2" w:rsidRPr="00FE78F0">
        <w:rPr>
          <w:rFonts w:ascii="Traditional Arabic" w:hAnsi="Traditional Arabic" w:cs="Traditional Arabic" w:hint="cs"/>
          <w:sz w:val="24"/>
          <w:szCs w:val="24"/>
          <w:rtl/>
          <w:lang w:bidi="ar-DZ"/>
        </w:rPr>
        <w:t>2004</w:t>
      </w:r>
      <w:r w:rsidR="00DA4EC2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.</w:t>
      </w:r>
    </w:p>
    <w:p w:rsidR="00F71FBF" w:rsidRDefault="000634AB" w:rsidP="00BE348F">
      <w:pPr>
        <w:tabs>
          <w:tab w:val="left" w:pos="0"/>
          <w:tab w:val="right" w:pos="9072"/>
        </w:tabs>
        <w:bidi/>
        <w:spacing w:after="0" w:line="240" w:lineRule="auto"/>
        <w:jc w:val="both"/>
        <w:rPr>
          <w:rFonts w:ascii="Traditional Arabic" w:hAnsi="Traditional Arabic" w:cs="Traditional Arabic"/>
          <w:sz w:val="32"/>
          <w:szCs w:val="32"/>
          <w:rtl/>
          <w:lang w:bidi="ar-DZ"/>
        </w:rPr>
      </w:pPr>
      <w:r>
        <w:rPr>
          <w:rFonts w:ascii="Traditional Arabic" w:hAnsi="Traditional Arabic" w:cs="Traditional Arabic" w:hint="cs"/>
          <w:sz w:val="24"/>
          <w:szCs w:val="24"/>
          <w:rtl/>
          <w:lang w:bidi="ar-DZ"/>
        </w:rPr>
        <w:t>44</w:t>
      </w:r>
      <w:r w:rsidR="00F71FBF" w:rsidRPr="00355EA1">
        <w:rPr>
          <w:rFonts w:ascii="Traditional Arabic" w:hAnsi="Traditional Arabic" w:cs="Traditional Arabic" w:hint="cs"/>
          <w:sz w:val="24"/>
          <w:szCs w:val="24"/>
          <w:rtl/>
          <w:lang w:bidi="ar-DZ"/>
        </w:rPr>
        <w:t xml:space="preserve">- </w:t>
      </w:r>
      <w:r w:rsidR="00F71FBF" w:rsidRPr="00355EA1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عبد الأمير السعد: </w:t>
      </w:r>
      <w:r w:rsidR="00711E9D" w:rsidRPr="00355EA1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الاقتصاد</w:t>
      </w:r>
      <w:r w:rsidR="00F71FBF" w:rsidRPr="00355EA1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العالمي قضايا راهنة</w:t>
      </w:r>
      <w:r w:rsidR="00F71FBF" w:rsidRPr="00355EA1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، دار الأمين للنشر والتوزيع، </w:t>
      </w:r>
      <w:r w:rsidR="00F71FBF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القاهرة</w:t>
      </w:r>
      <w:r w:rsidR="00F71FBF" w:rsidRPr="00355EA1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، </w:t>
      </w:r>
      <w:r w:rsidR="00F71FBF" w:rsidRPr="00355EA1">
        <w:rPr>
          <w:rFonts w:ascii="Traditional Arabic" w:hAnsi="Traditional Arabic" w:cs="Traditional Arabic" w:hint="cs"/>
          <w:sz w:val="24"/>
          <w:szCs w:val="24"/>
          <w:rtl/>
          <w:lang w:bidi="ar-DZ"/>
        </w:rPr>
        <w:t>2007</w:t>
      </w:r>
      <w:r w:rsidR="00F71FBF" w:rsidRPr="00355EA1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.</w:t>
      </w:r>
    </w:p>
    <w:p w:rsidR="00F05135" w:rsidRPr="00F71FBF" w:rsidRDefault="00F05135" w:rsidP="00F05135">
      <w:pPr>
        <w:pStyle w:val="Notedebasdepage"/>
        <w:bidi/>
        <w:jc w:val="both"/>
        <w:rPr>
          <w:rFonts w:ascii="Traditional Arabic" w:hAnsi="Traditional Arabic" w:cs="Traditional Arabic"/>
          <w:sz w:val="32"/>
          <w:szCs w:val="32"/>
          <w:rtl/>
        </w:rPr>
      </w:pPr>
      <w:r>
        <w:rPr>
          <w:rFonts w:ascii="Traditional Arabic" w:hAnsi="Traditional Arabic" w:cs="Traditional Arabic" w:hint="cs"/>
          <w:sz w:val="24"/>
          <w:szCs w:val="24"/>
          <w:rtl/>
        </w:rPr>
        <w:t>45</w:t>
      </w:r>
      <w:r w:rsidRPr="00355EA1">
        <w:rPr>
          <w:rFonts w:ascii="Traditional Arabic" w:hAnsi="Traditional Arabic" w:cs="Traditional Arabic" w:hint="cs"/>
          <w:sz w:val="24"/>
          <w:szCs w:val="24"/>
          <w:rtl/>
        </w:rPr>
        <w:t xml:space="preserve">- </w:t>
      </w:r>
      <w:r w:rsidRPr="00355EA1">
        <w:rPr>
          <w:rFonts w:ascii="Traditional Arabic" w:hAnsi="Traditional Arabic" w:cs="Traditional Arabic" w:hint="cs"/>
          <w:sz w:val="32"/>
          <w:szCs w:val="32"/>
          <w:rtl/>
        </w:rPr>
        <w:t xml:space="preserve">عبد الحكيم مصطفى الشرقاوي: </w:t>
      </w:r>
      <w:r w:rsidRPr="00355EA1">
        <w:rPr>
          <w:rFonts w:ascii="Traditional Arabic" w:hAnsi="Traditional Arabic" w:cs="Traditional Arabic"/>
          <w:sz w:val="32"/>
          <w:szCs w:val="32"/>
          <w:rtl/>
        </w:rPr>
        <w:t>العولمة المالية وإمكان</w:t>
      </w:r>
      <w:r w:rsidRPr="00355EA1">
        <w:rPr>
          <w:rFonts w:ascii="Traditional Arabic" w:hAnsi="Traditional Arabic" w:cs="Traditional Arabic" w:hint="cs"/>
          <w:sz w:val="32"/>
          <w:szCs w:val="32"/>
          <w:rtl/>
        </w:rPr>
        <w:t>ات</w:t>
      </w:r>
      <w:r w:rsidRPr="00355EA1">
        <w:rPr>
          <w:rFonts w:ascii="Traditional Arabic" w:hAnsi="Traditional Arabic" w:cs="Traditional Arabic"/>
          <w:sz w:val="32"/>
          <w:szCs w:val="32"/>
          <w:rtl/>
        </w:rPr>
        <w:t xml:space="preserve"> التحكم </w:t>
      </w:r>
      <w:r w:rsidRPr="00355EA1">
        <w:rPr>
          <w:rFonts w:ascii="Traditional Arabic" w:hAnsi="Traditional Arabic" w:cs="Traditional Arabic" w:hint="cs"/>
          <w:sz w:val="32"/>
          <w:szCs w:val="32"/>
          <w:rtl/>
        </w:rPr>
        <w:t>"</w:t>
      </w:r>
      <w:r w:rsidRPr="00355EA1">
        <w:rPr>
          <w:rFonts w:ascii="Traditional Arabic" w:hAnsi="Traditional Arabic" w:cs="Traditional Arabic"/>
          <w:sz w:val="32"/>
          <w:szCs w:val="32"/>
          <w:rtl/>
        </w:rPr>
        <w:t>عدوى الأزمات المالية</w:t>
      </w:r>
      <w:r w:rsidRPr="00355EA1">
        <w:rPr>
          <w:rFonts w:ascii="Traditional Arabic" w:hAnsi="Traditional Arabic" w:cs="Traditional Arabic" w:hint="cs"/>
          <w:sz w:val="32"/>
          <w:szCs w:val="32"/>
          <w:rtl/>
        </w:rPr>
        <w:t xml:space="preserve">"، دار الفكر الجامعي، الإسكندرية، </w:t>
      </w:r>
      <w:r w:rsidRPr="00355EA1">
        <w:rPr>
          <w:rFonts w:ascii="Traditional Arabic" w:hAnsi="Traditional Arabic" w:cs="Traditional Arabic" w:hint="cs"/>
          <w:sz w:val="24"/>
          <w:szCs w:val="24"/>
          <w:rtl/>
        </w:rPr>
        <w:t>2005</w:t>
      </w:r>
      <w:r w:rsidRPr="00355EA1">
        <w:rPr>
          <w:rFonts w:ascii="Traditional Arabic" w:hAnsi="Traditional Arabic" w:cs="Traditional Arabic"/>
          <w:sz w:val="32"/>
          <w:szCs w:val="32"/>
          <w:rtl/>
        </w:rPr>
        <w:t>.</w:t>
      </w:r>
    </w:p>
    <w:p w:rsidR="00F05135" w:rsidRPr="00E7787C" w:rsidRDefault="00F05135" w:rsidP="00F05135">
      <w:pPr>
        <w:pStyle w:val="Notedebasdepage"/>
        <w:bidi/>
        <w:jc w:val="both"/>
        <w:rPr>
          <w:rFonts w:ascii="Traditional Arabic" w:hAnsi="Traditional Arabic" w:cs="Traditional Arabic"/>
          <w:sz w:val="32"/>
          <w:szCs w:val="32"/>
          <w:rtl/>
          <w:lang w:bidi="ar-DZ"/>
        </w:rPr>
      </w:pPr>
      <w:r>
        <w:rPr>
          <w:rFonts w:ascii="Traditional Arabic" w:hAnsi="Traditional Arabic" w:cs="Traditional Arabic" w:hint="cs"/>
          <w:sz w:val="24"/>
          <w:szCs w:val="24"/>
          <w:rtl/>
          <w:lang w:bidi="ar-DZ"/>
        </w:rPr>
        <w:t>46</w:t>
      </w:r>
      <w:r w:rsidR="001B74F3" w:rsidRPr="00E7787C">
        <w:rPr>
          <w:rFonts w:ascii="Traditional Arabic" w:hAnsi="Traditional Arabic" w:cs="Traditional Arabic" w:hint="cs"/>
          <w:sz w:val="24"/>
          <w:szCs w:val="24"/>
          <w:rtl/>
          <w:lang w:bidi="ar-DZ"/>
        </w:rPr>
        <w:t xml:space="preserve">- </w:t>
      </w:r>
      <w:r w:rsidR="001B74F3" w:rsidRPr="00E7787C">
        <w:rPr>
          <w:rFonts w:ascii="Traditional Arabic" w:hAnsi="Traditional Arabic" w:cs="Traditional Arabic"/>
          <w:sz w:val="32"/>
          <w:szCs w:val="32"/>
          <w:rtl/>
          <w:lang w:bidi="ar-DZ"/>
        </w:rPr>
        <w:t>عبد الله الطاهر، موفق علي الخليل: النقود والبنوك والمؤسسات المالية،</w:t>
      </w:r>
      <w:r w:rsidR="001B74F3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 مركز يريد للنشر، الأردن،</w:t>
      </w:r>
      <w:r w:rsidR="001B74F3" w:rsidRPr="00E7787C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="001B74F3" w:rsidRPr="00E7787C">
        <w:rPr>
          <w:rFonts w:ascii="Traditional Arabic" w:hAnsi="Traditional Arabic" w:cs="Traditional Arabic"/>
          <w:sz w:val="24"/>
          <w:szCs w:val="24"/>
          <w:rtl/>
          <w:lang w:bidi="ar-DZ"/>
        </w:rPr>
        <w:t>2006</w:t>
      </w:r>
      <w:r w:rsidR="001B74F3" w:rsidRPr="00E7787C">
        <w:rPr>
          <w:rFonts w:ascii="Traditional Arabic" w:hAnsi="Traditional Arabic" w:cs="Traditional Arabic"/>
          <w:sz w:val="32"/>
          <w:szCs w:val="32"/>
          <w:rtl/>
          <w:lang w:bidi="ar-DZ"/>
        </w:rPr>
        <w:t>.</w:t>
      </w:r>
    </w:p>
    <w:p w:rsidR="009460F1" w:rsidRDefault="000634AB" w:rsidP="00BE348F">
      <w:pPr>
        <w:pStyle w:val="Notedebasdepage"/>
        <w:bidi/>
        <w:jc w:val="both"/>
        <w:rPr>
          <w:rFonts w:ascii="Traditional Arabic" w:hAnsi="Traditional Arabic" w:cs="Traditional Arabic"/>
          <w:sz w:val="32"/>
          <w:szCs w:val="32"/>
          <w:rtl/>
          <w:lang w:bidi="ar-DZ"/>
        </w:rPr>
      </w:pPr>
      <w:r>
        <w:rPr>
          <w:rFonts w:ascii="Traditional Arabic" w:hAnsi="Traditional Arabic" w:cs="Traditional Arabic" w:hint="cs"/>
          <w:sz w:val="24"/>
          <w:szCs w:val="24"/>
          <w:rtl/>
        </w:rPr>
        <w:t>47</w:t>
      </w:r>
      <w:r w:rsidR="009460F1" w:rsidRPr="00143546">
        <w:rPr>
          <w:rFonts w:ascii="Traditional Arabic" w:hAnsi="Traditional Arabic" w:cs="Traditional Arabic" w:hint="cs"/>
          <w:sz w:val="24"/>
          <w:szCs w:val="24"/>
          <w:rtl/>
        </w:rPr>
        <w:t xml:space="preserve">- </w:t>
      </w:r>
      <w:r w:rsidR="009460F1" w:rsidRPr="00DA5AB2">
        <w:rPr>
          <w:rFonts w:ascii="Traditional Arabic" w:hAnsi="Traditional Arabic" w:cs="Traditional Arabic"/>
          <w:sz w:val="32"/>
          <w:szCs w:val="32"/>
          <w:rtl/>
          <w:lang w:bidi="ar-DZ"/>
        </w:rPr>
        <w:t>عبد المجيد قدي: المدخل إلى السياسات الاقتصادية الكلية دراسة تحليلية تقييمية، ديوان ال</w:t>
      </w:r>
      <w:r w:rsidR="009460F1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مطبوعات الجامعية، الجزائر، </w:t>
      </w:r>
      <w:r w:rsidR="009460F1" w:rsidRPr="0093437E">
        <w:rPr>
          <w:rFonts w:ascii="Traditional Arabic" w:hAnsi="Traditional Arabic" w:cs="Traditional Arabic"/>
          <w:sz w:val="24"/>
          <w:szCs w:val="24"/>
          <w:rtl/>
          <w:lang w:bidi="ar-DZ"/>
        </w:rPr>
        <w:t>2006</w:t>
      </w:r>
      <w:r w:rsidR="009460F1" w:rsidRPr="00DA5AB2">
        <w:rPr>
          <w:rFonts w:ascii="Traditional Arabic" w:hAnsi="Traditional Arabic" w:cs="Traditional Arabic"/>
          <w:sz w:val="32"/>
          <w:szCs w:val="32"/>
          <w:rtl/>
          <w:lang w:bidi="ar-DZ"/>
        </w:rPr>
        <w:t>.</w:t>
      </w:r>
    </w:p>
    <w:p w:rsidR="009460F1" w:rsidRPr="00E7787C" w:rsidRDefault="000634AB" w:rsidP="00BE348F">
      <w:pPr>
        <w:pStyle w:val="Notedebasdepage"/>
        <w:bidi/>
        <w:jc w:val="both"/>
        <w:rPr>
          <w:rFonts w:ascii="Traditional Arabic" w:hAnsi="Traditional Arabic" w:cs="Traditional Arabic"/>
          <w:sz w:val="32"/>
          <w:szCs w:val="32"/>
          <w:rtl/>
          <w:lang w:bidi="ar-DZ"/>
        </w:rPr>
      </w:pPr>
      <w:r>
        <w:rPr>
          <w:rFonts w:ascii="Traditional Arabic" w:hAnsi="Traditional Arabic" w:cs="Traditional Arabic" w:hint="cs"/>
          <w:sz w:val="24"/>
          <w:szCs w:val="24"/>
          <w:rtl/>
          <w:lang w:bidi="ar-DZ"/>
        </w:rPr>
        <w:t>48</w:t>
      </w:r>
      <w:r w:rsidR="009460F1" w:rsidRPr="00E7787C">
        <w:rPr>
          <w:rFonts w:ascii="Traditional Arabic" w:hAnsi="Traditional Arabic" w:cs="Traditional Arabic" w:hint="cs"/>
          <w:sz w:val="24"/>
          <w:szCs w:val="24"/>
          <w:rtl/>
          <w:lang w:bidi="ar-DZ"/>
        </w:rPr>
        <w:t xml:space="preserve">- </w:t>
      </w:r>
      <w:r w:rsidR="009460F1" w:rsidRPr="00E7787C">
        <w:rPr>
          <w:rFonts w:ascii="Traditional Arabic" w:hAnsi="Traditional Arabic" w:cs="Traditional Arabic"/>
          <w:sz w:val="32"/>
          <w:szCs w:val="32"/>
          <w:rtl/>
          <w:lang w:bidi="ar-DZ"/>
        </w:rPr>
        <w:t>عبد المطلب عبد الحميد: العولمة واقتصاد البنوك، الدار الجامعية، الإسكندرية</w:t>
      </w:r>
      <w:r w:rsidR="009460F1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، </w:t>
      </w:r>
      <w:r w:rsidR="009460F1" w:rsidRPr="00BA4F38">
        <w:rPr>
          <w:rFonts w:ascii="Traditional Arabic" w:hAnsi="Traditional Arabic" w:cs="Traditional Arabic" w:hint="cs"/>
          <w:sz w:val="24"/>
          <w:szCs w:val="24"/>
          <w:rtl/>
          <w:lang w:bidi="ar-DZ"/>
        </w:rPr>
        <w:t>2005</w:t>
      </w:r>
      <w:r w:rsidR="009460F1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.</w:t>
      </w:r>
    </w:p>
    <w:p w:rsidR="009460F1" w:rsidRPr="00E7787C" w:rsidRDefault="000634AB" w:rsidP="00BE348F">
      <w:pPr>
        <w:pStyle w:val="Notedebasdepage"/>
        <w:bidi/>
        <w:jc w:val="both"/>
        <w:rPr>
          <w:rFonts w:ascii="Traditional Arabic" w:hAnsi="Traditional Arabic" w:cs="Traditional Arabic"/>
          <w:sz w:val="32"/>
          <w:szCs w:val="32"/>
          <w:lang w:bidi="ar-DZ"/>
        </w:rPr>
      </w:pPr>
      <w:r>
        <w:rPr>
          <w:rFonts w:ascii="Traditional Arabic" w:hAnsi="Traditional Arabic" w:cs="Traditional Arabic" w:hint="cs"/>
          <w:sz w:val="24"/>
          <w:szCs w:val="24"/>
          <w:rtl/>
          <w:lang w:bidi="ar-DZ"/>
        </w:rPr>
        <w:t>49</w:t>
      </w:r>
      <w:r w:rsidR="009460F1" w:rsidRPr="00E7787C">
        <w:rPr>
          <w:rFonts w:ascii="Traditional Arabic" w:hAnsi="Traditional Arabic" w:cs="Traditional Arabic" w:hint="cs"/>
          <w:sz w:val="24"/>
          <w:szCs w:val="24"/>
          <w:rtl/>
          <w:lang w:bidi="ar-DZ"/>
        </w:rPr>
        <w:t xml:space="preserve">- </w:t>
      </w:r>
      <w:r w:rsidR="009460F1" w:rsidRPr="00E7787C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عبد المطلب عبد الحميد: العولمة </w:t>
      </w:r>
      <w:r w:rsidR="009460F1" w:rsidRPr="00E7787C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الاقتصادية</w:t>
      </w:r>
      <w:r w:rsidR="009460F1" w:rsidRPr="00E7787C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(منظماتها، شركاتها، تداعياتها)، الدار الجامعية، الإسكندرية، </w:t>
      </w:r>
      <w:r w:rsidR="009460F1" w:rsidRPr="00E7787C">
        <w:rPr>
          <w:rFonts w:ascii="Traditional Arabic" w:hAnsi="Traditional Arabic" w:cs="Traditional Arabic"/>
          <w:sz w:val="24"/>
          <w:szCs w:val="24"/>
          <w:rtl/>
          <w:lang w:bidi="ar-DZ"/>
        </w:rPr>
        <w:t>2006</w:t>
      </w:r>
      <w:r w:rsidR="009460F1" w:rsidRPr="00E7787C">
        <w:rPr>
          <w:rFonts w:ascii="Traditional Arabic" w:hAnsi="Traditional Arabic" w:cs="Traditional Arabic"/>
          <w:sz w:val="32"/>
          <w:szCs w:val="32"/>
          <w:rtl/>
          <w:lang w:bidi="ar-DZ"/>
        </w:rPr>
        <w:t>.</w:t>
      </w:r>
    </w:p>
    <w:p w:rsidR="009460F1" w:rsidRDefault="000634AB" w:rsidP="00BE348F">
      <w:pPr>
        <w:pStyle w:val="Notedebasdepage"/>
        <w:bidi/>
        <w:jc w:val="both"/>
        <w:rPr>
          <w:rFonts w:ascii="Traditional Arabic" w:hAnsi="Traditional Arabic" w:cs="Traditional Arabic"/>
          <w:sz w:val="32"/>
          <w:szCs w:val="32"/>
        </w:rPr>
      </w:pPr>
      <w:r>
        <w:rPr>
          <w:rFonts w:ascii="Traditional Arabic" w:hAnsi="Traditional Arabic" w:cs="Traditional Arabic" w:hint="cs"/>
          <w:sz w:val="24"/>
          <w:szCs w:val="24"/>
          <w:rtl/>
        </w:rPr>
        <w:t>50</w:t>
      </w:r>
      <w:r w:rsidR="009460F1" w:rsidRPr="00E7787C">
        <w:rPr>
          <w:rFonts w:ascii="Traditional Arabic" w:hAnsi="Traditional Arabic" w:cs="Traditional Arabic" w:hint="cs"/>
          <w:sz w:val="24"/>
          <w:szCs w:val="24"/>
          <w:rtl/>
        </w:rPr>
        <w:t xml:space="preserve">- </w:t>
      </w:r>
      <w:r w:rsidR="009460F1" w:rsidRPr="00E7787C">
        <w:rPr>
          <w:rFonts w:ascii="Traditional Arabic" w:hAnsi="Traditional Arabic" w:cs="Traditional Arabic"/>
          <w:sz w:val="32"/>
          <w:szCs w:val="32"/>
          <w:rtl/>
        </w:rPr>
        <w:t xml:space="preserve">عبد المطلب عبد الحميد: الجات وآليات منظمة التجارة العالمية (من أوروجواي لسياتل وحتى الدوحة)، الدار الجامعية، </w:t>
      </w:r>
      <w:r w:rsidR="009460F1" w:rsidRPr="00E7787C">
        <w:rPr>
          <w:rFonts w:ascii="Traditional Arabic" w:hAnsi="Traditional Arabic" w:cs="Traditional Arabic" w:hint="cs"/>
          <w:sz w:val="32"/>
          <w:szCs w:val="32"/>
          <w:rtl/>
        </w:rPr>
        <w:t>الإسكندرية</w:t>
      </w:r>
      <w:r w:rsidR="009460F1" w:rsidRPr="00E7787C">
        <w:rPr>
          <w:rFonts w:ascii="Traditional Arabic" w:hAnsi="Traditional Arabic" w:cs="Traditional Arabic"/>
          <w:sz w:val="32"/>
          <w:szCs w:val="32"/>
          <w:rtl/>
        </w:rPr>
        <w:t xml:space="preserve">، </w:t>
      </w:r>
      <w:r w:rsidR="009460F1" w:rsidRPr="00E7787C">
        <w:rPr>
          <w:rFonts w:ascii="Traditional Arabic" w:hAnsi="Traditional Arabic" w:cs="Traditional Arabic"/>
          <w:sz w:val="24"/>
          <w:szCs w:val="24"/>
          <w:rtl/>
        </w:rPr>
        <w:t>2005</w:t>
      </w:r>
      <w:r w:rsidR="009460F1" w:rsidRPr="00E7787C">
        <w:rPr>
          <w:rFonts w:ascii="Traditional Arabic" w:hAnsi="Traditional Arabic" w:cs="Traditional Arabic" w:hint="cs"/>
          <w:sz w:val="32"/>
          <w:szCs w:val="32"/>
          <w:rtl/>
        </w:rPr>
        <w:t>.</w:t>
      </w:r>
    </w:p>
    <w:p w:rsidR="00F71FBF" w:rsidRPr="00E7787C" w:rsidRDefault="000634AB" w:rsidP="00BE348F">
      <w:pPr>
        <w:pStyle w:val="Notedebasdepage"/>
        <w:bidi/>
        <w:jc w:val="both"/>
        <w:rPr>
          <w:rFonts w:ascii="Traditional Arabic" w:hAnsi="Traditional Arabic" w:cs="Traditional Arabic"/>
          <w:sz w:val="32"/>
          <w:szCs w:val="32"/>
          <w:rtl/>
          <w:lang w:bidi="ar-DZ"/>
        </w:rPr>
      </w:pPr>
      <w:r>
        <w:rPr>
          <w:rFonts w:ascii="Traditional Arabic" w:hAnsi="Traditional Arabic" w:cs="Traditional Arabic" w:hint="cs"/>
          <w:sz w:val="24"/>
          <w:szCs w:val="24"/>
          <w:rtl/>
        </w:rPr>
        <w:t>51</w:t>
      </w:r>
      <w:r w:rsidR="00F71FBF" w:rsidRPr="00143546">
        <w:rPr>
          <w:rFonts w:ascii="Traditional Arabic" w:hAnsi="Traditional Arabic" w:cs="Traditional Arabic" w:hint="cs"/>
          <w:sz w:val="24"/>
          <w:szCs w:val="24"/>
          <w:rtl/>
        </w:rPr>
        <w:t xml:space="preserve">- </w:t>
      </w:r>
      <w:r w:rsidR="00F71FBF" w:rsidRPr="00DA5AB2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عبد الرحمن يسرى أحمد: تطور الفكر </w:t>
      </w:r>
      <w:r w:rsidR="00F71FBF">
        <w:rPr>
          <w:rFonts w:ascii="Traditional Arabic" w:hAnsi="Traditional Arabic" w:cs="Traditional Arabic"/>
          <w:sz w:val="32"/>
          <w:szCs w:val="32"/>
          <w:rtl/>
          <w:lang w:bidi="ar-DZ"/>
        </w:rPr>
        <w:t>الاقتصادي، الدار الجامعية،</w:t>
      </w:r>
      <w:r w:rsidR="00F71FBF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 الإسكندرية،</w:t>
      </w:r>
      <w:r w:rsidR="00F71FBF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="00F71FBF" w:rsidRPr="0093437E">
        <w:rPr>
          <w:rFonts w:ascii="Traditional Arabic" w:hAnsi="Traditional Arabic" w:cs="Traditional Arabic"/>
          <w:sz w:val="24"/>
          <w:szCs w:val="24"/>
          <w:rtl/>
          <w:lang w:bidi="ar-DZ"/>
        </w:rPr>
        <w:t>2001</w:t>
      </w:r>
      <w:r w:rsidR="00F71FBF" w:rsidRPr="00DA5AB2">
        <w:rPr>
          <w:rFonts w:ascii="Traditional Arabic" w:hAnsi="Traditional Arabic" w:cs="Traditional Arabic"/>
          <w:sz w:val="32"/>
          <w:szCs w:val="32"/>
          <w:rtl/>
          <w:lang w:bidi="ar-DZ"/>
        </w:rPr>
        <w:t>.</w:t>
      </w:r>
    </w:p>
    <w:p w:rsidR="009460F1" w:rsidRDefault="000634AB" w:rsidP="00BE348F">
      <w:pPr>
        <w:pStyle w:val="Notedebasdepage"/>
        <w:bidi/>
        <w:jc w:val="both"/>
        <w:rPr>
          <w:rFonts w:ascii="Traditional Arabic" w:hAnsi="Traditional Arabic" w:cs="Traditional Arabic"/>
          <w:sz w:val="32"/>
          <w:szCs w:val="32"/>
          <w:lang w:bidi="ar-DZ"/>
        </w:rPr>
      </w:pPr>
      <w:r>
        <w:rPr>
          <w:rFonts w:ascii="Traditional Arabic" w:hAnsi="Traditional Arabic" w:cs="Traditional Arabic" w:hint="cs"/>
          <w:sz w:val="24"/>
          <w:szCs w:val="24"/>
          <w:rtl/>
          <w:lang w:bidi="ar-DZ"/>
        </w:rPr>
        <w:t>52</w:t>
      </w:r>
      <w:r w:rsidR="009460F1" w:rsidRPr="00E7787C">
        <w:rPr>
          <w:rFonts w:ascii="Traditional Arabic" w:hAnsi="Traditional Arabic" w:cs="Traditional Arabic" w:hint="cs"/>
          <w:sz w:val="24"/>
          <w:szCs w:val="24"/>
          <w:rtl/>
          <w:lang w:bidi="ar-DZ"/>
        </w:rPr>
        <w:t xml:space="preserve">- </w:t>
      </w:r>
      <w:r w:rsidR="009460F1" w:rsidRPr="00E7787C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عمر صقر: العولمة وقضايا اقتصادية معاصرة، الدار الجامعية، الإسكندرية، </w:t>
      </w:r>
      <w:r w:rsidR="009460F1" w:rsidRPr="00E7787C">
        <w:rPr>
          <w:rFonts w:ascii="Traditional Arabic" w:hAnsi="Traditional Arabic" w:cs="Traditional Arabic"/>
          <w:sz w:val="24"/>
          <w:szCs w:val="24"/>
          <w:rtl/>
          <w:lang w:bidi="ar-DZ"/>
        </w:rPr>
        <w:t>2002-2003</w:t>
      </w:r>
      <w:r w:rsidR="009460F1" w:rsidRPr="00E7787C">
        <w:rPr>
          <w:rFonts w:ascii="Traditional Arabic" w:hAnsi="Traditional Arabic" w:cs="Traditional Arabic"/>
          <w:sz w:val="32"/>
          <w:szCs w:val="32"/>
          <w:rtl/>
          <w:lang w:bidi="ar-DZ"/>
        </w:rPr>
        <w:t>.</w:t>
      </w:r>
    </w:p>
    <w:p w:rsidR="00F71FBF" w:rsidRPr="00F71FBF" w:rsidRDefault="000634AB" w:rsidP="00BE348F">
      <w:pPr>
        <w:pStyle w:val="En-tte"/>
        <w:bidi/>
        <w:jc w:val="both"/>
        <w:rPr>
          <w:rFonts w:ascii="Traditional Arabic" w:hAnsi="Traditional Arabic" w:cs="Traditional Arabic"/>
          <w:sz w:val="32"/>
          <w:szCs w:val="32"/>
          <w:rtl/>
        </w:rPr>
      </w:pPr>
      <w:r>
        <w:rPr>
          <w:rFonts w:ascii="Traditional Arabic" w:hAnsi="Traditional Arabic" w:cs="Traditional Arabic" w:hint="cs"/>
          <w:sz w:val="24"/>
          <w:szCs w:val="24"/>
          <w:rtl/>
          <w:lang w:bidi="ar-DZ"/>
        </w:rPr>
        <w:t>53</w:t>
      </w:r>
      <w:r w:rsidR="00F71FBF" w:rsidRPr="00EC375C">
        <w:rPr>
          <w:rFonts w:ascii="Traditional Arabic" w:hAnsi="Traditional Arabic" w:cs="Traditional Arabic" w:hint="cs"/>
          <w:sz w:val="24"/>
          <w:szCs w:val="24"/>
          <w:rtl/>
          <w:lang w:bidi="ar-DZ"/>
        </w:rPr>
        <w:t xml:space="preserve">- </w:t>
      </w:r>
      <w:r w:rsidR="00F71FBF" w:rsidRPr="00EC375C">
        <w:rPr>
          <w:rFonts w:ascii="Traditional Arabic" w:hAnsi="Traditional Arabic" w:cs="Traditional Arabic"/>
          <w:sz w:val="32"/>
          <w:szCs w:val="32"/>
          <w:rtl/>
        </w:rPr>
        <w:t xml:space="preserve">عرفات تقي الحسني: التمويل الدولي، دار مجدلاوي للنشر، الأردن، </w:t>
      </w:r>
      <w:r w:rsidR="00F71FBF" w:rsidRPr="00EC375C">
        <w:rPr>
          <w:rFonts w:ascii="Traditional Arabic" w:hAnsi="Traditional Arabic" w:cs="Traditional Arabic"/>
          <w:sz w:val="24"/>
          <w:szCs w:val="24"/>
          <w:rtl/>
        </w:rPr>
        <w:t>1999</w:t>
      </w:r>
      <w:r w:rsidR="00F71FBF" w:rsidRPr="00EC375C">
        <w:rPr>
          <w:rFonts w:ascii="Traditional Arabic" w:hAnsi="Traditional Arabic" w:cs="Traditional Arabic"/>
          <w:sz w:val="32"/>
          <w:szCs w:val="32"/>
          <w:rtl/>
        </w:rPr>
        <w:t>.</w:t>
      </w:r>
    </w:p>
    <w:p w:rsidR="005F2955" w:rsidRPr="00EC375C" w:rsidRDefault="000634AB" w:rsidP="00BE348F">
      <w:pPr>
        <w:pStyle w:val="Notedebasdepage"/>
        <w:bidi/>
        <w:jc w:val="both"/>
        <w:rPr>
          <w:rFonts w:ascii="Traditional Arabic" w:hAnsi="Traditional Arabic" w:cs="Traditional Arabic"/>
          <w:sz w:val="32"/>
          <w:szCs w:val="32"/>
          <w:rtl/>
          <w:lang w:bidi="ar-DZ"/>
        </w:rPr>
      </w:pPr>
      <w:r>
        <w:rPr>
          <w:rFonts w:ascii="Traditional Arabic" w:hAnsi="Traditional Arabic" w:cs="Traditional Arabic" w:hint="cs"/>
          <w:sz w:val="24"/>
          <w:szCs w:val="24"/>
          <w:rtl/>
          <w:lang w:bidi="ar-DZ"/>
        </w:rPr>
        <w:t>54</w:t>
      </w:r>
      <w:r w:rsidR="005F2955" w:rsidRPr="00EC375C">
        <w:rPr>
          <w:rFonts w:ascii="Traditional Arabic" w:hAnsi="Traditional Arabic" w:cs="Traditional Arabic" w:hint="cs"/>
          <w:sz w:val="24"/>
          <w:szCs w:val="24"/>
          <w:rtl/>
          <w:lang w:bidi="ar-DZ"/>
        </w:rPr>
        <w:t xml:space="preserve">- </w:t>
      </w:r>
      <w:r w:rsidR="005F2955" w:rsidRPr="00EC375C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رشاد العصار، رياض الحلبي: النقود والبنوك، دار صفاء للنشر والتوزيع، عمان، </w:t>
      </w:r>
      <w:r w:rsidR="005F2955" w:rsidRPr="00EC375C">
        <w:rPr>
          <w:rFonts w:ascii="Traditional Arabic" w:hAnsi="Traditional Arabic" w:cs="Traditional Arabic"/>
          <w:sz w:val="24"/>
          <w:szCs w:val="24"/>
          <w:rtl/>
          <w:lang w:bidi="ar-DZ"/>
        </w:rPr>
        <w:t>2000</w:t>
      </w:r>
      <w:r w:rsidR="005F2955" w:rsidRPr="00EC375C">
        <w:rPr>
          <w:rFonts w:ascii="Traditional Arabic" w:hAnsi="Traditional Arabic" w:cs="Traditional Arabic"/>
          <w:sz w:val="32"/>
          <w:szCs w:val="32"/>
          <w:rtl/>
          <w:lang w:bidi="ar-DZ"/>
        </w:rPr>
        <w:t>.</w:t>
      </w:r>
    </w:p>
    <w:p w:rsidR="00B17AF7" w:rsidRDefault="000634AB" w:rsidP="00BE348F">
      <w:pPr>
        <w:pStyle w:val="Notedebasdepage"/>
        <w:bidi/>
        <w:jc w:val="both"/>
        <w:rPr>
          <w:rFonts w:ascii="Traditional Arabic" w:hAnsi="Traditional Arabic" w:cs="Traditional Arabic"/>
          <w:sz w:val="32"/>
          <w:szCs w:val="32"/>
          <w:rtl/>
        </w:rPr>
      </w:pPr>
      <w:r>
        <w:rPr>
          <w:rFonts w:ascii="Traditional Arabic" w:hAnsi="Traditional Arabic" w:cs="Traditional Arabic" w:hint="cs"/>
          <w:sz w:val="24"/>
          <w:szCs w:val="24"/>
          <w:rtl/>
          <w:lang w:bidi="ar-DZ"/>
        </w:rPr>
        <w:t>55</w:t>
      </w:r>
      <w:r w:rsidR="00B17AF7" w:rsidRPr="00EC375C">
        <w:rPr>
          <w:rFonts w:ascii="Traditional Arabic" w:hAnsi="Traditional Arabic" w:cs="Traditional Arabic" w:hint="cs"/>
          <w:sz w:val="24"/>
          <w:szCs w:val="24"/>
          <w:rtl/>
          <w:lang w:bidi="ar-DZ"/>
        </w:rPr>
        <w:t>-</w:t>
      </w:r>
      <w:r w:rsidR="00B17AF7" w:rsidRPr="00EC375C">
        <w:rPr>
          <w:rFonts w:ascii="Traditional Arabic" w:hAnsi="Traditional Arabic" w:cs="Traditional Arabic"/>
          <w:sz w:val="24"/>
          <w:szCs w:val="24"/>
          <w:rtl/>
        </w:rPr>
        <w:t xml:space="preserve"> </w:t>
      </w:r>
      <w:r w:rsidR="00B17AF7" w:rsidRPr="00EC375C">
        <w:rPr>
          <w:rFonts w:ascii="Traditional Arabic" w:hAnsi="Traditional Arabic" w:cs="Traditional Arabic"/>
          <w:sz w:val="32"/>
          <w:szCs w:val="32"/>
          <w:rtl/>
        </w:rPr>
        <w:t>ضياء مجيد: النقود والبنوك، مؤسسة شباب الجامعة،</w:t>
      </w:r>
      <w:r w:rsidR="00B17AF7">
        <w:rPr>
          <w:rFonts w:ascii="Traditional Arabic" w:hAnsi="Traditional Arabic" w:cs="Traditional Arabic" w:hint="cs"/>
          <w:sz w:val="32"/>
          <w:szCs w:val="32"/>
          <w:rtl/>
        </w:rPr>
        <w:t xml:space="preserve"> الإسكندرية،</w:t>
      </w:r>
      <w:r w:rsidR="00B17AF7" w:rsidRPr="00EC375C">
        <w:rPr>
          <w:rFonts w:ascii="Traditional Arabic" w:hAnsi="Traditional Arabic" w:cs="Traditional Arabic"/>
          <w:sz w:val="32"/>
          <w:szCs w:val="32"/>
          <w:rtl/>
        </w:rPr>
        <w:t xml:space="preserve"> </w:t>
      </w:r>
      <w:r w:rsidR="00B17AF7" w:rsidRPr="00EC375C">
        <w:rPr>
          <w:rFonts w:ascii="Traditional Arabic" w:hAnsi="Traditional Arabic" w:cs="Traditional Arabic"/>
          <w:sz w:val="24"/>
          <w:szCs w:val="24"/>
          <w:rtl/>
        </w:rPr>
        <w:t>2008</w:t>
      </w:r>
      <w:r w:rsidR="00B17AF7" w:rsidRPr="00EC375C">
        <w:rPr>
          <w:rFonts w:ascii="Traditional Arabic" w:hAnsi="Traditional Arabic" w:cs="Traditional Arabic"/>
          <w:sz w:val="32"/>
          <w:szCs w:val="32"/>
          <w:rtl/>
        </w:rPr>
        <w:t>.</w:t>
      </w:r>
    </w:p>
    <w:p w:rsidR="00C026CA" w:rsidRDefault="00C026CA" w:rsidP="00BE348F">
      <w:pPr>
        <w:pStyle w:val="Notedebasdepage"/>
        <w:bidi/>
        <w:rPr>
          <w:rFonts w:ascii="Traditional Arabic" w:hAnsi="Traditional Arabic" w:cs="Traditional Arabic"/>
          <w:sz w:val="32"/>
          <w:szCs w:val="32"/>
          <w:rtl/>
        </w:rPr>
      </w:pPr>
    </w:p>
    <w:p w:rsidR="00737A36" w:rsidRDefault="00F46D70" w:rsidP="00BE348F">
      <w:pPr>
        <w:pStyle w:val="Notedebasdepage"/>
        <w:tabs>
          <w:tab w:val="left" w:pos="2986"/>
        </w:tabs>
        <w:bidi/>
        <w:jc w:val="both"/>
        <w:rPr>
          <w:rFonts w:ascii="Traditional Arabic" w:hAnsi="Traditional Arabic" w:cs="Traditional Arabic"/>
          <w:b/>
          <w:bCs/>
          <w:sz w:val="32"/>
          <w:szCs w:val="32"/>
          <w:lang w:bidi="ar-DZ"/>
        </w:rPr>
      </w:pPr>
      <w:r w:rsidRPr="00036766">
        <w:rPr>
          <w:rFonts w:ascii="Traditional Arabic" w:hAnsi="Traditional Arabic" w:cs="Traditional Arabic" w:hint="cs"/>
          <w:b/>
          <w:bCs/>
          <w:sz w:val="32"/>
          <w:szCs w:val="32"/>
          <w:rtl/>
          <w:lang w:bidi="ar-DZ"/>
        </w:rPr>
        <w:lastRenderedPageBreak/>
        <w:t xml:space="preserve">المجلات: </w:t>
      </w:r>
    </w:p>
    <w:p w:rsidR="00F46D70" w:rsidRPr="00737A36" w:rsidRDefault="00380D63" w:rsidP="00737A36">
      <w:pPr>
        <w:pStyle w:val="Notedebasdepage"/>
        <w:bidi/>
        <w:jc w:val="both"/>
        <w:rPr>
          <w:rFonts w:ascii="Traditional Arabic" w:hAnsi="Traditional Arabic" w:cs="Traditional Arabic"/>
          <w:sz w:val="32"/>
          <w:szCs w:val="32"/>
          <w:rtl/>
        </w:rPr>
      </w:pPr>
      <w:r>
        <w:rPr>
          <w:rFonts w:ascii="Traditional Arabic" w:hAnsi="Traditional Arabic" w:cs="Traditional Arabic" w:hint="cs"/>
          <w:sz w:val="24"/>
          <w:szCs w:val="24"/>
          <w:rtl/>
          <w:lang w:bidi="ar-EG"/>
        </w:rPr>
        <w:t>56</w:t>
      </w:r>
      <w:r w:rsidR="00737A36" w:rsidRPr="00D6197E">
        <w:rPr>
          <w:rFonts w:ascii="Traditional Arabic" w:hAnsi="Traditional Arabic" w:cs="Traditional Arabic" w:hint="cs"/>
          <w:sz w:val="24"/>
          <w:szCs w:val="24"/>
          <w:rtl/>
          <w:lang w:bidi="ar-EG"/>
        </w:rPr>
        <w:t xml:space="preserve">- </w:t>
      </w:r>
      <w:r w:rsidR="00737A36" w:rsidRPr="00D6197E">
        <w:rPr>
          <w:rFonts w:ascii="Traditional Arabic" w:hAnsi="Traditional Arabic" w:cs="Traditional Arabic"/>
          <w:sz w:val="32"/>
          <w:szCs w:val="32"/>
          <w:rtl/>
          <w:lang w:bidi="ar-DZ"/>
        </w:rPr>
        <w:t>الاقتصاد والأعمال:</w:t>
      </w:r>
      <w:r w:rsidR="00737A36" w:rsidRPr="00D6197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 الاقتصاد العربي في العاصفة من الإنقاذ إلى مواجهة الركود،</w:t>
      </w:r>
      <w:r w:rsidR="00737A36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أ</w:t>
      </w:r>
      <w:r w:rsidR="00737A36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ف</w:t>
      </w:r>
      <w:r w:rsidR="00737A36" w:rsidRPr="00D6197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ريل </w:t>
      </w:r>
      <w:r w:rsidR="00737A36" w:rsidRPr="00D6197E">
        <w:rPr>
          <w:rFonts w:ascii="Traditional Arabic" w:hAnsi="Traditional Arabic" w:cs="Traditional Arabic"/>
          <w:sz w:val="24"/>
          <w:szCs w:val="24"/>
          <w:rtl/>
          <w:lang w:bidi="ar-DZ"/>
        </w:rPr>
        <w:t>2009</w:t>
      </w:r>
      <w:r w:rsidR="00737A36" w:rsidRPr="00D6197E">
        <w:rPr>
          <w:rFonts w:ascii="Traditional Arabic" w:hAnsi="Traditional Arabic" w:cs="Traditional Arabic"/>
          <w:sz w:val="32"/>
          <w:szCs w:val="32"/>
          <w:rtl/>
        </w:rPr>
        <w:t xml:space="preserve">. </w:t>
      </w:r>
      <w:r w:rsidR="00737A36" w:rsidRPr="00D6197E">
        <w:rPr>
          <w:rFonts w:ascii="Traditional Arabic" w:hAnsi="Traditional Arabic" w:cs="Traditional Arabic" w:hint="cs"/>
          <w:sz w:val="32"/>
          <w:szCs w:val="32"/>
          <w:rtl/>
        </w:rPr>
        <w:t xml:space="preserve">  </w:t>
      </w:r>
      <w:r w:rsidR="00BE348F">
        <w:rPr>
          <w:rFonts w:ascii="Traditional Arabic" w:hAnsi="Traditional Arabic" w:cs="Traditional Arabic"/>
          <w:b/>
          <w:bCs/>
          <w:sz w:val="32"/>
          <w:szCs w:val="32"/>
          <w:rtl/>
          <w:lang w:bidi="ar-DZ"/>
        </w:rPr>
        <w:tab/>
      </w:r>
    </w:p>
    <w:p w:rsidR="00F46D70" w:rsidRDefault="00380D63" w:rsidP="00F46D70">
      <w:pPr>
        <w:pStyle w:val="Notedebasdepage"/>
        <w:bidi/>
        <w:jc w:val="both"/>
        <w:rPr>
          <w:rFonts w:ascii="Traditional Arabic" w:hAnsi="Traditional Arabic" w:cs="Traditional Arabic"/>
          <w:sz w:val="32"/>
          <w:szCs w:val="32"/>
          <w:lang w:bidi="ar-DZ"/>
        </w:rPr>
      </w:pPr>
      <w:r>
        <w:rPr>
          <w:rFonts w:ascii="Traditional Arabic" w:hAnsi="Traditional Arabic" w:cs="Traditional Arabic" w:hint="cs"/>
          <w:sz w:val="24"/>
          <w:szCs w:val="24"/>
          <w:rtl/>
          <w:lang w:bidi="ar-DZ"/>
        </w:rPr>
        <w:t>57</w:t>
      </w:r>
      <w:r w:rsidR="00F46D70">
        <w:rPr>
          <w:rFonts w:ascii="Traditional Arabic" w:hAnsi="Traditional Arabic" w:cs="Traditional Arabic" w:hint="cs"/>
          <w:sz w:val="24"/>
          <w:szCs w:val="24"/>
          <w:rtl/>
          <w:lang w:bidi="ar-DZ"/>
        </w:rPr>
        <w:t>-</w:t>
      </w:r>
      <w:r w:rsidR="00F46D70" w:rsidRPr="00A00A08">
        <w:rPr>
          <w:rFonts w:ascii="Traditional Arabic" w:hAnsi="Traditional Arabic" w:cs="Traditional Arabic"/>
          <w:sz w:val="24"/>
          <w:szCs w:val="24"/>
          <w:rtl/>
          <w:lang w:bidi="ar-DZ"/>
        </w:rPr>
        <w:t xml:space="preserve"> </w:t>
      </w:r>
      <w:r w:rsidR="00F46D70" w:rsidRPr="00B3652F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الياس سابا: الأزمة المالية العالمية، أسبابها وانعكاساتها، المستقبل العربي، العدد </w:t>
      </w:r>
      <w:r w:rsidR="00F46D70" w:rsidRPr="0036522C">
        <w:rPr>
          <w:rFonts w:ascii="Traditional Arabic" w:hAnsi="Traditional Arabic" w:cs="Traditional Arabic"/>
          <w:sz w:val="24"/>
          <w:szCs w:val="24"/>
          <w:rtl/>
          <w:lang w:bidi="ar-DZ"/>
        </w:rPr>
        <w:t>360</w:t>
      </w:r>
      <w:r w:rsidR="00F46D70" w:rsidRPr="00B3652F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، مركز دراسات الوحدة العربية، لبنان، </w:t>
      </w:r>
      <w:r w:rsidR="00F46D70" w:rsidRPr="0036522C">
        <w:rPr>
          <w:rFonts w:ascii="Traditional Arabic" w:hAnsi="Traditional Arabic" w:cs="Traditional Arabic"/>
          <w:sz w:val="24"/>
          <w:szCs w:val="24"/>
          <w:rtl/>
          <w:lang w:bidi="ar-DZ"/>
        </w:rPr>
        <w:t>2009</w:t>
      </w:r>
      <w:r w:rsidR="00F46D70" w:rsidRPr="00B3652F">
        <w:rPr>
          <w:rFonts w:ascii="Traditional Arabic" w:hAnsi="Traditional Arabic" w:cs="Traditional Arabic"/>
          <w:sz w:val="32"/>
          <w:szCs w:val="32"/>
          <w:rtl/>
          <w:lang w:bidi="ar-DZ"/>
        </w:rPr>
        <w:t>.</w:t>
      </w:r>
      <w:r w:rsidR="00F46D70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     </w:t>
      </w:r>
    </w:p>
    <w:p w:rsidR="00737A36" w:rsidRPr="00737A36" w:rsidRDefault="00380D63" w:rsidP="00737A36">
      <w:pPr>
        <w:pStyle w:val="Notedebasdepage"/>
        <w:bidi/>
        <w:jc w:val="both"/>
        <w:rPr>
          <w:rFonts w:ascii="Traditional Arabic" w:hAnsi="Traditional Arabic" w:cs="Traditional Arabic"/>
          <w:sz w:val="32"/>
          <w:szCs w:val="32"/>
          <w:rtl/>
          <w:lang w:bidi="ar-DZ"/>
        </w:rPr>
      </w:pPr>
      <w:r>
        <w:rPr>
          <w:rFonts w:ascii="Traditional Arabic" w:hAnsi="Traditional Arabic" w:cs="Traditional Arabic" w:hint="cs"/>
          <w:sz w:val="24"/>
          <w:szCs w:val="24"/>
          <w:rtl/>
          <w:lang w:bidi="ar-DZ"/>
        </w:rPr>
        <w:t>58</w:t>
      </w:r>
      <w:r w:rsidR="00737A36" w:rsidRPr="000813E9">
        <w:rPr>
          <w:rFonts w:ascii="Traditional Arabic" w:hAnsi="Traditional Arabic" w:cs="Traditional Arabic" w:hint="cs"/>
          <w:sz w:val="24"/>
          <w:szCs w:val="24"/>
          <w:rtl/>
          <w:lang w:bidi="ar-DZ"/>
        </w:rPr>
        <w:t xml:space="preserve">- </w:t>
      </w:r>
      <w:r w:rsidR="00737A36" w:rsidRPr="00DA5AB2">
        <w:rPr>
          <w:rFonts w:ascii="Traditional Arabic" w:hAnsi="Traditional Arabic" w:cs="Traditional Arabic"/>
          <w:sz w:val="32"/>
          <w:szCs w:val="32"/>
          <w:rtl/>
          <w:lang w:bidi="ar-DZ"/>
        </w:rPr>
        <w:t>العباس بلقاسم: إدارة الديون الخارجية،</w:t>
      </w:r>
      <w:r w:rsidR="00737A36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 مجلة جسر التنمية،</w:t>
      </w:r>
      <w:r w:rsidR="00737A36" w:rsidRPr="00DA5AB2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سلسلة عربية تعني بقضايا التنمية في الأقطار العربية، المعهد العربي للتخطيط، الكويت، العدد </w:t>
      </w:r>
      <w:r w:rsidR="00737A36" w:rsidRPr="00800DF8">
        <w:rPr>
          <w:rFonts w:ascii="Traditional Arabic" w:hAnsi="Traditional Arabic" w:cs="Traditional Arabic"/>
          <w:sz w:val="24"/>
          <w:szCs w:val="24"/>
          <w:rtl/>
          <w:lang w:bidi="ar-DZ"/>
        </w:rPr>
        <w:t>30</w:t>
      </w:r>
      <w:r w:rsidR="00737A36" w:rsidRPr="00DA5AB2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، </w:t>
      </w:r>
      <w:r w:rsidR="00737A36" w:rsidRPr="00800DF8">
        <w:rPr>
          <w:rFonts w:ascii="Traditional Arabic" w:hAnsi="Traditional Arabic" w:cs="Traditional Arabic"/>
          <w:sz w:val="24"/>
          <w:szCs w:val="24"/>
          <w:rtl/>
          <w:lang w:bidi="ar-DZ"/>
        </w:rPr>
        <w:t>2004</w:t>
      </w:r>
      <w:r w:rsidR="00737A36" w:rsidRPr="00DA5AB2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. </w:t>
      </w:r>
      <w:r w:rsidR="00737A36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  </w:t>
      </w:r>
    </w:p>
    <w:p w:rsidR="00F46D70" w:rsidRDefault="00380D63" w:rsidP="00B03366">
      <w:pPr>
        <w:pStyle w:val="Notedebasdepage"/>
        <w:bidi/>
        <w:jc w:val="both"/>
        <w:rPr>
          <w:rFonts w:ascii="Traditional Arabic" w:hAnsi="Traditional Arabic" w:cs="Traditional Arabic"/>
          <w:sz w:val="32"/>
          <w:szCs w:val="32"/>
          <w:rtl/>
          <w:lang w:bidi="ar-DZ"/>
        </w:rPr>
      </w:pPr>
      <w:r>
        <w:rPr>
          <w:rFonts w:ascii="Traditional Arabic" w:hAnsi="Traditional Arabic" w:cs="Traditional Arabic" w:hint="cs"/>
          <w:sz w:val="24"/>
          <w:szCs w:val="24"/>
          <w:rtl/>
          <w:lang w:bidi="ar-DZ"/>
        </w:rPr>
        <w:t>59</w:t>
      </w:r>
      <w:r w:rsidR="00F46D70" w:rsidRPr="000813E9">
        <w:rPr>
          <w:rFonts w:ascii="Traditional Arabic" w:hAnsi="Traditional Arabic" w:cs="Traditional Arabic" w:hint="cs"/>
          <w:sz w:val="24"/>
          <w:szCs w:val="24"/>
          <w:rtl/>
          <w:lang w:bidi="ar-DZ"/>
        </w:rPr>
        <w:t xml:space="preserve">- </w:t>
      </w:r>
      <w:r w:rsidR="00F46D70" w:rsidRPr="00A406FD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إسم الكاتب غير موجود</w:t>
      </w:r>
      <w:r w:rsidR="00F46D70" w:rsidRPr="00DA5AB2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: مواجهة الأزمات، نهج جديد للوقاية من الأزمات </w:t>
      </w:r>
      <w:r w:rsidR="00F46D70">
        <w:rPr>
          <w:rFonts w:ascii="Traditional Arabic" w:hAnsi="Traditional Arabic" w:cs="Traditional Arabic"/>
          <w:sz w:val="32"/>
          <w:szCs w:val="32"/>
          <w:rtl/>
          <w:lang w:bidi="ar-DZ"/>
        </w:rPr>
        <w:t>وحلها،</w:t>
      </w:r>
      <w:r w:rsidR="00F46D70" w:rsidRPr="00A406FD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مجلة التمويل</w:t>
      </w:r>
      <w:r w:rsidR="00F46D70" w:rsidRPr="00DA5AB2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والتن</w:t>
      </w:r>
      <w:r w:rsidR="00F46D70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م</w:t>
      </w:r>
      <w:r w:rsidR="00F46D70" w:rsidRPr="00DA5AB2">
        <w:rPr>
          <w:rFonts w:ascii="Traditional Arabic" w:hAnsi="Traditional Arabic" w:cs="Traditional Arabic"/>
          <w:sz w:val="32"/>
          <w:szCs w:val="32"/>
          <w:rtl/>
          <w:lang w:bidi="ar-DZ"/>
        </w:rPr>
        <w:t>ية</w:t>
      </w:r>
      <w:r w:rsidR="00F46D70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،</w:t>
      </w:r>
      <w:r w:rsidR="001A35C0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 المجلد </w:t>
      </w:r>
      <w:r w:rsidR="001A35C0" w:rsidRPr="001A35C0">
        <w:rPr>
          <w:rFonts w:ascii="Traditional Arabic" w:hAnsi="Traditional Arabic" w:cs="Traditional Arabic" w:hint="cs"/>
          <w:sz w:val="24"/>
          <w:szCs w:val="24"/>
          <w:rtl/>
          <w:lang w:bidi="ar-DZ"/>
        </w:rPr>
        <w:t>39</w:t>
      </w:r>
      <w:r w:rsidR="001A35C0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، العدد </w:t>
      </w:r>
      <w:r w:rsidR="001A35C0" w:rsidRPr="001A35C0">
        <w:rPr>
          <w:rFonts w:ascii="Traditional Arabic" w:hAnsi="Traditional Arabic" w:cs="Traditional Arabic" w:hint="cs"/>
          <w:sz w:val="24"/>
          <w:szCs w:val="24"/>
          <w:rtl/>
          <w:lang w:bidi="ar-DZ"/>
        </w:rPr>
        <w:t>4</w:t>
      </w:r>
      <w:r w:rsidR="001A35C0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،</w:t>
      </w:r>
      <w:r w:rsidR="005A2556" w:rsidRPr="005A2556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="005A2556">
        <w:rPr>
          <w:rFonts w:ascii="Traditional Arabic" w:hAnsi="Traditional Arabic" w:cs="Traditional Arabic"/>
          <w:sz w:val="32"/>
          <w:szCs w:val="32"/>
          <w:rtl/>
          <w:lang w:bidi="ar-DZ"/>
        </w:rPr>
        <w:t>صندوق النقد الدولي</w:t>
      </w:r>
      <w:r w:rsidR="00815ACB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،</w:t>
      </w:r>
      <w:r w:rsidR="00F46D70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ديسمبر </w:t>
      </w:r>
      <w:r w:rsidR="00F46D70" w:rsidRPr="000813E9">
        <w:rPr>
          <w:rFonts w:ascii="Traditional Arabic" w:hAnsi="Traditional Arabic" w:cs="Traditional Arabic"/>
          <w:sz w:val="24"/>
          <w:szCs w:val="24"/>
          <w:rtl/>
          <w:lang w:bidi="ar-DZ"/>
        </w:rPr>
        <w:t>2002</w:t>
      </w:r>
      <w:r w:rsidR="00F46D70" w:rsidRPr="00DA5AB2">
        <w:rPr>
          <w:rFonts w:ascii="Traditional Arabic" w:hAnsi="Traditional Arabic" w:cs="Traditional Arabic"/>
          <w:sz w:val="32"/>
          <w:szCs w:val="32"/>
          <w:rtl/>
          <w:lang w:bidi="ar-DZ"/>
        </w:rPr>
        <w:t>.</w:t>
      </w:r>
      <w:r w:rsidR="00F46D70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 </w:t>
      </w:r>
      <w:r w:rsidR="005A2556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  </w:t>
      </w:r>
    </w:p>
    <w:p w:rsidR="00F46D70" w:rsidRDefault="00380D63" w:rsidP="001A35C0">
      <w:pPr>
        <w:bidi/>
        <w:spacing w:after="0" w:line="240" w:lineRule="auto"/>
        <w:jc w:val="both"/>
        <w:rPr>
          <w:rFonts w:ascii="Traditional Arabic" w:hAnsi="Traditional Arabic" w:cs="Traditional Arabic"/>
          <w:sz w:val="32"/>
          <w:szCs w:val="32"/>
          <w:rtl/>
          <w:lang w:bidi="ar-DZ"/>
        </w:rPr>
      </w:pPr>
      <w:r>
        <w:rPr>
          <w:rFonts w:ascii="Traditional Arabic" w:hAnsi="Traditional Arabic" w:cs="Traditional Arabic" w:hint="cs"/>
          <w:sz w:val="24"/>
          <w:szCs w:val="24"/>
          <w:rtl/>
          <w:lang w:bidi="ar-DZ"/>
        </w:rPr>
        <w:t>60</w:t>
      </w:r>
      <w:r w:rsidR="00F46D70" w:rsidRPr="00D6197E">
        <w:rPr>
          <w:rFonts w:ascii="Traditional Arabic" w:hAnsi="Traditional Arabic" w:cs="Traditional Arabic" w:hint="cs"/>
          <w:sz w:val="24"/>
          <w:szCs w:val="24"/>
          <w:rtl/>
          <w:lang w:bidi="ar-DZ"/>
        </w:rPr>
        <w:t xml:space="preserve">- </w:t>
      </w:r>
      <w:r w:rsidR="00F46D70" w:rsidRPr="00D6197E">
        <w:rPr>
          <w:rFonts w:ascii="Traditional Arabic" w:hAnsi="Traditional Arabic" w:cs="Traditional Arabic"/>
          <w:sz w:val="32"/>
          <w:szCs w:val="32"/>
          <w:rtl/>
          <w:lang w:bidi="ar-DZ"/>
        </w:rPr>
        <w:t>اتيش ر.جوش، جوناثان د أوستري، وناتاليا تاميريزا: توقع الأزمة القادمة، مجلة التمويل والتنمية،</w:t>
      </w:r>
      <w:r w:rsidR="001A35C0" w:rsidRPr="001A35C0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="001A35C0" w:rsidRPr="00D6197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المجلد </w:t>
      </w:r>
      <w:r w:rsidR="001A35C0" w:rsidRPr="00EA0F83">
        <w:rPr>
          <w:rFonts w:ascii="Traditional Arabic" w:hAnsi="Traditional Arabic" w:cs="Traditional Arabic"/>
          <w:sz w:val="24"/>
          <w:szCs w:val="24"/>
          <w:rtl/>
          <w:lang w:bidi="ar-DZ"/>
        </w:rPr>
        <w:t>46</w:t>
      </w:r>
      <w:r w:rsidR="001A35C0" w:rsidRPr="00D6197E">
        <w:rPr>
          <w:rFonts w:ascii="Traditional Arabic" w:hAnsi="Traditional Arabic" w:cs="Traditional Arabic"/>
          <w:sz w:val="32"/>
          <w:szCs w:val="32"/>
          <w:rtl/>
          <w:lang w:bidi="ar-DZ"/>
        </w:rPr>
        <w:t>،</w:t>
      </w:r>
      <w:r w:rsidR="001A35C0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 العدد </w:t>
      </w:r>
      <w:r w:rsidR="001A35C0" w:rsidRPr="009B390B">
        <w:rPr>
          <w:rFonts w:ascii="Traditional Arabic" w:hAnsi="Traditional Arabic" w:cs="Traditional Arabic" w:hint="cs"/>
          <w:sz w:val="24"/>
          <w:szCs w:val="24"/>
          <w:rtl/>
          <w:lang w:bidi="ar-DZ"/>
        </w:rPr>
        <w:t>3</w:t>
      </w:r>
      <w:r w:rsidR="001A35C0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،</w:t>
      </w:r>
      <w:r w:rsidR="00F46D70" w:rsidRPr="00D6197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صندوق النقد الدولي، سبتمبر </w:t>
      </w:r>
      <w:r w:rsidR="00F46D70" w:rsidRPr="00EA0F83">
        <w:rPr>
          <w:rFonts w:ascii="Traditional Arabic" w:hAnsi="Traditional Arabic" w:cs="Traditional Arabic"/>
          <w:sz w:val="24"/>
          <w:szCs w:val="24"/>
          <w:rtl/>
          <w:lang w:bidi="ar-DZ"/>
        </w:rPr>
        <w:t>2009</w:t>
      </w:r>
      <w:r w:rsidR="00F46D70" w:rsidRPr="00D6197E">
        <w:rPr>
          <w:rFonts w:ascii="Traditional Arabic" w:hAnsi="Traditional Arabic" w:cs="Traditional Arabic"/>
          <w:sz w:val="32"/>
          <w:szCs w:val="32"/>
          <w:rtl/>
          <w:lang w:bidi="ar-DZ"/>
        </w:rPr>
        <w:t>.</w:t>
      </w:r>
      <w:r w:rsidR="00F46D70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   </w:t>
      </w:r>
    </w:p>
    <w:p w:rsidR="00F46D70" w:rsidRDefault="00380D63" w:rsidP="007A237A">
      <w:pPr>
        <w:pStyle w:val="Notedebasdepage"/>
        <w:bidi/>
        <w:jc w:val="both"/>
        <w:rPr>
          <w:rFonts w:ascii="Traditional Arabic" w:hAnsi="Traditional Arabic" w:cs="Traditional Arabic"/>
          <w:sz w:val="32"/>
          <w:szCs w:val="32"/>
          <w:rtl/>
          <w:lang w:bidi="ar-DZ"/>
        </w:rPr>
      </w:pPr>
      <w:r>
        <w:rPr>
          <w:rFonts w:ascii="Traditional Arabic" w:hAnsi="Traditional Arabic" w:cs="Traditional Arabic" w:hint="cs"/>
          <w:sz w:val="24"/>
          <w:szCs w:val="24"/>
          <w:rtl/>
          <w:lang w:bidi="ar-DZ"/>
        </w:rPr>
        <w:t>61</w:t>
      </w:r>
      <w:r w:rsidR="00F46D70" w:rsidRPr="00D6197E">
        <w:rPr>
          <w:rFonts w:ascii="Traditional Arabic" w:hAnsi="Traditional Arabic" w:cs="Traditional Arabic" w:hint="cs"/>
          <w:sz w:val="24"/>
          <w:szCs w:val="24"/>
          <w:rtl/>
          <w:lang w:bidi="ar-DZ"/>
        </w:rPr>
        <w:t xml:space="preserve">- </w:t>
      </w:r>
      <w:r w:rsidR="00F46D70" w:rsidRPr="00D6197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جون ليبسكي: </w:t>
      </w:r>
      <w:r w:rsidR="00F46D70" w:rsidRPr="00D6197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الاستعداد لعالم ما بعد</w:t>
      </w:r>
      <w:r w:rsidR="007A237A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 الأزمة، مجلة التمويل والتنمية</w:t>
      </w:r>
      <w:r w:rsidR="00F46D70" w:rsidRPr="00D6197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،</w:t>
      </w:r>
      <w:r w:rsidR="00556386" w:rsidRPr="00556386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="00556386" w:rsidRPr="00D6197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المجلد </w:t>
      </w:r>
      <w:r w:rsidR="00556386" w:rsidRPr="00EA0F83">
        <w:rPr>
          <w:rFonts w:ascii="Traditional Arabic" w:hAnsi="Traditional Arabic" w:cs="Traditional Arabic"/>
          <w:sz w:val="24"/>
          <w:szCs w:val="24"/>
          <w:rtl/>
          <w:lang w:bidi="ar-DZ"/>
        </w:rPr>
        <w:t>46</w:t>
      </w:r>
      <w:r w:rsidR="00556386" w:rsidRPr="00D6197E">
        <w:rPr>
          <w:rFonts w:ascii="Traditional Arabic" w:hAnsi="Traditional Arabic" w:cs="Traditional Arabic"/>
          <w:sz w:val="32"/>
          <w:szCs w:val="32"/>
          <w:rtl/>
          <w:lang w:bidi="ar-DZ"/>
        </w:rPr>
        <w:t>،</w:t>
      </w:r>
      <w:r w:rsidR="00556386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 العدد </w:t>
      </w:r>
      <w:r w:rsidR="00556386">
        <w:rPr>
          <w:rFonts w:ascii="Traditional Arabic" w:hAnsi="Traditional Arabic" w:cs="Traditional Arabic" w:hint="cs"/>
          <w:sz w:val="24"/>
          <w:szCs w:val="24"/>
          <w:rtl/>
          <w:lang w:bidi="ar-DZ"/>
        </w:rPr>
        <w:t>2</w:t>
      </w:r>
      <w:r w:rsidR="00556386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،</w:t>
      </w:r>
      <w:r w:rsidR="007A237A" w:rsidRPr="007A237A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 </w:t>
      </w:r>
      <w:r w:rsidR="007A237A" w:rsidRPr="00D6197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صندوق النقد الدولي،</w:t>
      </w:r>
      <w:r w:rsidR="00F46D70" w:rsidRPr="00D6197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 </w:t>
      </w:r>
      <w:r w:rsidR="00F46D70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جوان</w:t>
      </w:r>
      <w:r w:rsidR="00F46D70" w:rsidRPr="00D6197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 </w:t>
      </w:r>
      <w:r w:rsidR="00F46D70" w:rsidRPr="00D6197E">
        <w:rPr>
          <w:rFonts w:ascii="Traditional Arabic" w:hAnsi="Traditional Arabic" w:cs="Traditional Arabic" w:hint="cs"/>
          <w:sz w:val="24"/>
          <w:szCs w:val="24"/>
          <w:rtl/>
          <w:lang w:bidi="ar-DZ"/>
        </w:rPr>
        <w:t>2009</w:t>
      </w:r>
      <w:r w:rsidR="00F46D70" w:rsidRPr="00D6197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. </w:t>
      </w:r>
      <w:r w:rsidR="00F46D70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 </w:t>
      </w:r>
    </w:p>
    <w:p w:rsidR="00F46D70" w:rsidRDefault="00380D63" w:rsidP="00424EBA">
      <w:pPr>
        <w:pStyle w:val="Notedebasdepage"/>
        <w:bidi/>
        <w:jc w:val="both"/>
        <w:rPr>
          <w:rFonts w:ascii="Traditional Arabic" w:hAnsi="Traditional Arabic" w:cs="Traditional Arabic"/>
          <w:sz w:val="32"/>
          <w:szCs w:val="32"/>
          <w:lang w:bidi="ar-DZ"/>
        </w:rPr>
      </w:pPr>
      <w:r>
        <w:rPr>
          <w:rFonts w:ascii="Traditional Arabic" w:hAnsi="Traditional Arabic" w:cs="Traditional Arabic" w:hint="cs"/>
          <w:sz w:val="24"/>
          <w:szCs w:val="24"/>
          <w:rtl/>
          <w:lang w:bidi="ar-DZ"/>
        </w:rPr>
        <w:t>62</w:t>
      </w:r>
      <w:r w:rsidR="00F46D70" w:rsidRPr="00282C6B">
        <w:rPr>
          <w:rFonts w:ascii="Traditional Arabic" w:hAnsi="Traditional Arabic" w:cs="Traditional Arabic" w:hint="cs"/>
          <w:sz w:val="24"/>
          <w:szCs w:val="24"/>
          <w:rtl/>
          <w:lang w:bidi="ar-DZ"/>
        </w:rPr>
        <w:t xml:space="preserve">- </w:t>
      </w:r>
      <w:r w:rsidR="00F46D70" w:rsidRPr="00282C6B">
        <w:rPr>
          <w:rFonts w:ascii="Traditional Arabic" w:hAnsi="Traditional Arabic" w:cs="Traditional Arabic"/>
          <w:sz w:val="32"/>
          <w:szCs w:val="32"/>
          <w:rtl/>
          <w:lang w:bidi="ar-DZ"/>
        </w:rPr>
        <w:t>جيمس م.بوتون وكولن أ. برادفور جونيور: الحوكمة العالمية</w:t>
      </w:r>
      <w:r w:rsidR="00F46D70" w:rsidRPr="00282C6B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،</w:t>
      </w:r>
      <w:r w:rsidR="00F46D70" w:rsidRPr="00282C6B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قوى فاعلة جديدة ، قواعد جديدة، مجلة التمويل والتنمية،</w:t>
      </w:r>
      <w:r w:rsidR="00404F43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 المجلد </w:t>
      </w:r>
      <w:r w:rsidR="00404F43" w:rsidRPr="00404F43">
        <w:rPr>
          <w:rFonts w:ascii="Traditional Arabic" w:hAnsi="Traditional Arabic" w:cs="Traditional Arabic" w:hint="cs"/>
          <w:sz w:val="24"/>
          <w:szCs w:val="24"/>
          <w:rtl/>
          <w:lang w:bidi="ar-DZ"/>
        </w:rPr>
        <w:t>44</w:t>
      </w:r>
      <w:r w:rsidR="00404F43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، العدد </w:t>
      </w:r>
      <w:r w:rsidR="00404F43" w:rsidRPr="00404F43">
        <w:rPr>
          <w:rFonts w:ascii="Traditional Arabic" w:hAnsi="Traditional Arabic" w:cs="Traditional Arabic" w:hint="cs"/>
          <w:sz w:val="24"/>
          <w:szCs w:val="24"/>
          <w:rtl/>
          <w:lang w:bidi="ar-DZ"/>
        </w:rPr>
        <w:t>4</w:t>
      </w:r>
      <w:r w:rsidR="00404F43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،</w:t>
      </w:r>
      <w:r w:rsidR="002E674B" w:rsidRPr="002E674B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="002E674B">
        <w:rPr>
          <w:rFonts w:ascii="Traditional Arabic" w:hAnsi="Traditional Arabic" w:cs="Traditional Arabic"/>
          <w:sz w:val="32"/>
          <w:szCs w:val="32"/>
          <w:rtl/>
          <w:lang w:bidi="ar-DZ"/>
        </w:rPr>
        <w:t>صندوق النقد الدولي،</w:t>
      </w:r>
      <w:r w:rsidR="00CD2B5B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 ديسمبر</w:t>
      </w:r>
      <w:r w:rsidR="00F46D70" w:rsidRPr="00282C6B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="00F46D70" w:rsidRPr="00282C6B">
        <w:rPr>
          <w:rFonts w:ascii="Traditional Arabic" w:hAnsi="Traditional Arabic" w:cs="Traditional Arabic"/>
          <w:sz w:val="24"/>
          <w:szCs w:val="24"/>
          <w:rtl/>
          <w:lang w:bidi="ar-DZ"/>
        </w:rPr>
        <w:t>2007</w:t>
      </w:r>
      <w:r w:rsidR="00F46D70" w:rsidRPr="00282C6B">
        <w:rPr>
          <w:rFonts w:ascii="Traditional Arabic" w:hAnsi="Traditional Arabic" w:cs="Traditional Arabic"/>
          <w:sz w:val="32"/>
          <w:szCs w:val="32"/>
          <w:rtl/>
          <w:lang w:bidi="ar-DZ"/>
        </w:rPr>
        <w:t>.</w:t>
      </w:r>
      <w:r w:rsidR="00F46D70" w:rsidRPr="00282C6B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 </w:t>
      </w:r>
    </w:p>
    <w:p w:rsidR="002E1356" w:rsidRDefault="00380D63" w:rsidP="002E1356">
      <w:pPr>
        <w:pStyle w:val="Notedebasdepage"/>
        <w:bidi/>
        <w:jc w:val="both"/>
        <w:rPr>
          <w:rFonts w:ascii="Traditional Arabic" w:hAnsi="Traditional Arabic" w:cs="Traditional Arabic"/>
          <w:sz w:val="32"/>
          <w:szCs w:val="32"/>
          <w:lang w:bidi="ar-DZ"/>
        </w:rPr>
      </w:pPr>
      <w:r>
        <w:rPr>
          <w:rFonts w:ascii="Traditional Arabic" w:hAnsi="Traditional Arabic" w:cs="Traditional Arabic" w:hint="cs"/>
          <w:sz w:val="24"/>
          <w:szCs w:val="24"/>
          <w:rtl/>
          <w:lang w:bidi="ar-DZ"/>
        </w:rPr>
        <w:t>63</w:t>
      </w:r>
      <w:r w:rsidR="002E1356" w:rsidRPr="00D6197E">
        <w:rPr>
          <w:rFonts w:ascii="Traditional Arabic" w:hAnsi="Traditional Arabic" w:cs="Traditional Arabic" w:hint="cs"/>
          <w:sz w:val="24"/>
          <w:szCs w:val="24"/>
          <w:rtl/>
          <w:lang w:bidi="ar-DZ"/>
        </w:rPr>
        <w:t xml:space="preserve">- </w:t>
      </w:r>
      <w:r w:rsidR="002E1356" w:rsidRPr="00D6197E">
        <w:rPr>
          <w:rFonts w:ascii="Traditional Arabic" w:hAnsi="Traditional Arabic" w:cs="Traditional Arabic"/>
          <w:sz w:val="32"/>
          <w:szCs w:val="32"/>
          <w:rtl/>
          <w:lang w:bidi="ar-DZ"/>
        </w:rPr>
        <w:t>كينيت كانغ وجاك مينيان: آسيا تتعرض لاختبار الاضطرابات المالية العالمية، مجلة التمويل والتنمية،</w:t>
      </w:r>
      <w:r w:rsidR="0093123A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 المجلد </w:t>
      </w:r>
      <w:r w:rsidR="0093123A" w:rsidRPr="0093123A">
        <w:rPr>
          <w:rFonts w:ascii="Traditional Arabic" w:hAnsi="Traditional Arabic" w:cs="Traditional Arabic" w:hint="cs"/>
          <w:sz w:val="24"/>
          <w:szCs w:val="24"/>
          <w:rtl/>
          <w:lang w:bidi="ar-DZ"/>
        </w:rPr>
        <w:t>45</w:t>
      </w:r>
      <w:r w:rsidR="0093123A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، العدد </w:t>
      </w:r>
      <w:r w:rsidR="0093123A" w:rsidRPr="0093123A">
        <w:rPr>
          <w:rFonts w:ascii="Traditional Arabic" w:hAnsi="Traditional Arabic" w:cs="Traditional Arabic" w:hint="cs"/>
          <w:sz w:val="24"/>
          <w:szCs w:val="24"/>
          <w:rtl/>
          <w:lang w:bidi="ar-DZ"/>
        </w:rPr>
        <w:t>4</w:t>
      </w:r>
      <w:r w:rsidR="0093123A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،</w:t>
      </w:r>
      <w:r w:rsidR="002E1356" w:rsidRPr="00D6197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صندوق النقد الدولي، ديسمبر </w:t>
      </w:r>
      <w:r w:rsidR="002E1356" w:rsidRPr="00D6197E">
        <w:rPr>
          <w:rFonts w:ascii="Traditional Arabic" w:hAnsi="Traditional Arabic" w:cs="Traditional Arabic"/>
          <w:sz w:val="24"/>
          <w:szCs w:val="24"/>
          <w:rtl/>
          <w:lang w:bidi="ar-DZ"/>
        </w:rPr>
        <w:t>2008</w:t>
      </w:r>
      <w:r w:rsidR="002E1356" w:rsidRPr="00D6197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. </w:t>
      </w:r>
    </w:p>
    <w:p w:rsidR="00AB4438" w:rsidRDefault="00380D63" w:rsidP="0039375C">
      <w:pPr>
        <w:pStyle w:val="Notedebasdepage"/>
        <w:bidi/>
        <w:jc w:val="both"/>
        <w:rPr>
          <w:rFonts w:ascii="Traditional Arabic" w:hAnsi="Traditional Arabic" w:cs="Traditional Arabic"/>
          <w:sz w:val="32"/>
          <w:szCs w:val="32"/>
          <w:rtl/>
        </w:rPr>
      </w:pPr>
      <w:r>
        <w:rPr>
          <w:rFonts w:ascii="Traditional Arabic" w:hAnsi="Traditional Arabic" w:cs="Traditional Arabic" w:hint="cs"/>
          <w:sz w:val="24"/>
          <w:szCs w:val="24"/>
          <w:rtl/>
          <w:lang w:bidi="ar-DZ"/>
        </w:rPr>
        <w:t>64</w:t>
      </w:r>
      <w:r w:rsidR="00AB4438" w:rsidRPr="00282C6B">
        <w:rPr>
          <w:rFonts w:ascii="Traditional Arabic" w:hAnsi="Traditional Arabic" w:cs="Traditional Arabic" w:hint="cs"/>
          <w:sz w:val="24"/>
          <w:szCs w:val="24"/>
          <w:rtl/>
          <w:lang w:bidi="ar-DZ"/>
        </w:rPr>
        <w:t xml:space="preserve">- </w:t>
      </w:r>
      <w:r w:rsidR="00AB4438" w:rsidRPr="00282C6B">
        <w:rPr>
          <w:rFonts w:ascii="Traditional Arabic" w:hAnsi="Traditional Arabic" w:cs="Traditional Arabic"/>
          <w:sz w:val="32"/>
          <w:szCs w:val="32"/>
          <w:rtl/>
        </w:rPr>
        <w:t>لورا كودرس: ثقة وأكثر من ذلك، مجلة التمويل والتنمية،</w:t>
      </w:r>
      <w:r w:rsidR="0039375C">
        <w:rPr>
          <w:rFonts w:ascii="Traditional Arabic" w:hAnsi="Traditional Arabic" w:cs="Traditional Arabic" w:hint="cs"/>
          <w:sz w:val="32"/>
          <w:szCs w:val="32"/>
          <w:rtl/>
        </w:rPr>
        <w:t xml:space="preserve"> المجلد </w:t>
      </w:r>
      <w:r w:rsidR="0039375C" w:rsidRPr="0039375C">
        <w:rPr>
          <w:rFonts w:ascii="Traditional Arabic" w:hAnsi="Traditional Arabic" w:cs="Traditional Arabic" w:hint="cs"/>
          <w:sz w:val="24"/>
          <w:szCs w:val="24"/>
          <w:rtl/>
        </w:rPr>
        <w:t>45</w:t>
      </w:r>
      <w:r w:rsidR="0039375C">
        <w:rPr>
          <w:rFonts w:ascii="Traditional Arabic" w:hAnsi="Traditional Arabic" w:cs="Traditional Arabic" w:hint="cs"/>
          <w:sz w:val="32"/>
          <w:szCs w:val="32"/>
          <w:rtl/>
        </w:rPr>
        <w:t xml:space="preserve">، العدد </w:t>
      </w:r>
      <w:r w:rsidR="0039375C" w:rsidRPr="0039375C">
        <w:rPr>
          <w:rFonts w:ascii="Traditional Arabic" w:hAnsi="Traditional Arabic" w:cs="Traditional Arabic" w:hint="cs"/>
          <w:sz w:val="24"/>
          <w:szCs w:val="24"/>
          <w:rtl/>
        </w:rPr>
        <w:t>2</w:t>
      </w:r>
      <w:r w:rsidR="0039375C">
        <w:rPr>
          <w:rFonts w:ascii="Traditional Arabic" w:hAnsi="Traditional Arabic" w:cs="Traditional Arabic" w:hint="cs"/>
          <w:sz w:val="32"/>
          <w:szCs w:val="32"/>
          <w:rtl/>
        </w:rPr>
        <w:t>،</w:t>
      </w:r>
      <w:r w:rsidR="00FA7F68" w:rsidRPr="00FA7F68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="00FA7F68">
        <w:rPr>
          <w:rFonts w:ascii="Traditional Arabic" w:hAnsi="Traditional Arabic" w:cs="Traditional Arabic"/>
          <w:sz w:val="32"/>
          <w:szCs w:val="32"/>
          <w:rtl/>
          <w:lang w:bidi="ar-DZ"/>
        </w:rPr>
        <w:t>صندوق النقد الدولي،</w:t>
      </w:r>
      <w:r w:rsidR="00AB4438" w:rsidRPr="00282C6B">
        <w:rPr>
          <w:rFonts w:ascii="Traditional Arabic" w:hAnsi="Traditional Arabic" w:cs="Traditional Arabic"/>
          <w:sz w:val="32"/>
          <w:szCs w:val="32"/>
          <w:rtl/>
        </w:rPr>
        <w:t xml:space="preserve"> جوان </w:t>
      </w:r>
      <w:r w:rsidR="00AB4438" w:rsidRPr="00282C6B">
        <w:rPr>
          <w:rFonts w:ascii="Traditional Arabic" w:hAnsi="Traditional Arabic" w:cs="Traditional Arabic"/>
          <w:sz w:val="24"/>
          <w:szCs w:val="24"/>
          <w:rtl/>
        </w:rPr>
        <w:t>2008</w:t>
      </w:r>
      <w:r w:rsidR="00AB4438" w:rsidRPr="00282C6B">
        <w:rPr>
          <w:rFonts w:ascii="Traditional Arabic" w:hAnsi="Traditional Arabic" w:cs="Traditional Arabic"/>
          <w:sz w:val="32"/>
          <w:szCs w:val="32"/>
          <w:rtl/>
        </w:rPr>
        <w:t xml:space="preserve">.  </w:t>
      </w:r>
    </w:p>
    <w:p w:rsidR="00AB4438" w:rsidRDefault="00380D63" w:rsidP="00AB4438">
      <w:pPr>
        <w:pStyle w:val="Notedebasdepage"/>
        <w:bidi/>
        <w:jc w:val="both"/>
        <w:rPr>
          <w:rFonts w:ascii="Traditional Arabic" w:hAnsi="Traditional Arabic" w:cs="Traditional Arabic"/>
          <w:sz w:val="24"/>
          <w:szCs w:val="24"/>
          <w:lang w:bidi="ar-DZ"/>
        </w:rPr>
      </w:pPr>
      <w:r>
        <w:rPr>
          <w:rFonts w:ascii="Traditional Arabic" w:hAnsi="Traditional Arabic" w:cs="Traditional Arabic" w:hint="cs"/>
          <w:sz w:val="24"/>
          <w:szCs w:val="24"/>
          <w:rtl/>
        </w:rPr>
        <w:t>65</w:t>
      </w:r>
      <w:r w:rsidR="00AB4438" w:rsidRPr="00095D8D">
        <w:rPr>
          <w:rFonts w:ascii="Traditional Arabic" w:hAnsi="Traditional Arabic" w:cs="Traditional Arabic" w:hint="cs"/>
          <w:sz w:val="24"/>
          <w:szCs w:val="24"/>
          <w:rtl/>
        </w:rPr>
        <w:t xml:space="preserve">- </w:t>
      </w:r>
      <w:r w:rsidR="00AB4438" w:rsidRPr="00D6197E">
        <w:rPr>
          <w:rFonts w:ascii="Traditional Arabic" w:hAnsi="Traditional Arabic" w:cs="Traditional Arabic"/>
          <w:sz w:val="32"/>
          <w:szCs w:val="32"/>
          <w:rtl/>
          <w:lang w:bidi="ar-DZ"/>
        </w:rPr>
        <w:t>مارتن شيهاك وسروبونا متيرا: أوروبا تفقد هالتها، مجلة التمويل والتنمية،</w:t>
      </w:r>
      <w:r w:rsidR="0093123A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 المجلد </w:t>
      </w:r>
      <w:r w:rsidR="0093123A" w:rsidRPr="0093123A">
        <w:rPr>
          <w:rFonts w:ascii="Traditional Arabic" w:hAnsi="Traditional Arabic" w:cs="Traditional Arabic" w:hint="cs"/>
          <w:sz w:val="24"/>
          <w:szCs w:val="24"/>
          <w:rtl/>
          <w:lang w:bidi="ar-DZ"/>
        </w:rPr>
        <w:t>46</w:t>
      </w:r>
      <w:r w:rsidR="0093123A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، العدد </w:t>
      </w:r>
      <w:r w:rsidR="0093123A" w:rsidRPr="0093123A">
        <w:rPr>
          <w:rFonts w:ascii="Traditional Arabic" w:hAnsi="Traditional Arabic" w:cs="Traditional Arabic" w:hint="cs"/>
          <w:sz w:val="24"/>
          <w:szCs w:val="24"/>
          <w:rtl/>
          <w:lang w:bidi="ar-DZ"/>
        </w:rPr>
        <w:t>2</w:t>
      </w:r>
      <w:r w:rsidR="0093123A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،</w:t>
      </w:r>
      <w:r w:rsidR="00AB4438" w:rsidRPr="00D6197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صندوق النقد الدولي، </w:t>
      </w:r>
      <w:r w:rsidR="00AB4438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جوان</w:t>
      </w:r>
      <w:r w:rsidR="00AB4438" w:rsidRPr="00D6197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="00AB4438">
        <w:rPr>
          <w:rFonts w:ascii="Traditional Arabic" w:hAnsi="Traditional Arabic" w:cs="Traditional Arabic" w:hint="cs"/>
          <w:sz w:val="24"/>
          <w:szCs w:val="24"/>
          <w:rtl/>
          <w:lang w:bidi="ar-DZ"/>
        </w:rPr>
        <w:t>2009</w:t>
      </w:r>
      <w:r w:rsidR="00AB4438" w:rsidRPr="00FF39AC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.</w:t>
      </w:r>
      <w:r w:rsidR="00AB4438">
        <w:rPr>
          <w:rFonts w:ascii="Traditional Arabic" w:hAnsi="Traditional Arabic" w:cs="Traditional Arabic" w:hint="cs"/>
          <w:sz w:val="24"/>
          <w:szCs w:val="24"/>
          <w:rtl/>
          <w:lang w:bidi="ar-DZ"/>
        </w:rPr>
        <w:t xml:space="preserve">  </w:t>
      </w:r>
    </w:p>
    <w:p w:rsidR="002E1356" w:rsidRPr="002E1356" w:rsidRDefault="00380D63" w:rsidP="002E1356">
      <w:pPr>
        <w:pStyle w:val="Notedebasdepage"/>
        <w:bidi/>
        <w:jc w:val="both"/>
        <w:rPr>
          <w:rFonts w:ascii="Traditional Arabic" w:hAnsi="Traditional Arabic" w:cs="Traditional Arabic"/>
          <w:sz w:val="32"/>
          <w:szCs w:val="32"/>
          <w:lang w:bidi="ar-DZ"/>
        </w:rPr>
      </w:pPr>
      <w:r>
        <w:rPr>
          <w:rFonts w:ascii="Traditional Arabic" w:hAnsi="Traditional Arabic" w:cs="Traditional Arabic" w:hint="cs"/>
          <w:sz w:val="24"/>
          <w:szCs w:val="24"/>
          <w:rtl/>
          <w:lang w:bidi="ar-DZ"/>
        </w:rPr>
        <w:t>66</w:t>
      </w:r>
      <w:r w:rsidR="002E1356">
        <w:rPr>
          <w:rFonts w:ascii="Traditional Arabic" w:hAnsi="Traditional Arabic" w:cs="Traditional Arabic" w:hint="cs"/>
          <w:sz w:val="24"/>
          <w:szCs w:val="24"/>
          <w:rtl/>
          <w:lang w:bidi="ar-DZ"/>
        </w:rPr>
        <w:t xml:space="preserve"> </w:t>
      </w:r>
      <w:r w:rsidR="002E1356">
        <w:rPr>
          <w:rFonts w:ascii="Traditional Arabic" w:hAnsi="Traditional Arabic" w:cs="Traditional Arabic"/>
          <w:sz w:val="24"/>
          <w:szCs w:val="24"/>
          <w:rtl/>
          <w:lang w:bidi="ar-DZ"/>
        </w:rPr>
        <w:t>–</w:t>
      </w:r>
      <w:r w:rsidR="002E1356" w:rsidRPr="00D6197E">
        <w:rPr>
          <w:rFonts w:ascii="Traditional Arabic" w:hAnsi="Traditional Arabic" w:cs="Traditional Arabic" w:hint="cs"/>
          <w:sz w:val="24"/>
          <w:szCs w:val="24"/>
          <w:rtl/>
          <w:lang w:bidi="ar-DZ"/>
        </w:rPr>
        <w:t xml:space="preserve"> </w:t>
      </w:r>
      <w:r w:rsidR="002E1356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مجلة الأبحاث الاقتصادية، العدد </w:t>
      </w:r>
      <w:r w:rsidR="002E1356" w:rsidRPr="00976509">
        <w:rPr>
          <w:rFonts w:ascii="Traditional Arabic" w:hAnsi="Traditional Arabic" w:cs="Traditional Arabic" w:hint="cs"/>
          <w:sz w:val="24"/>
          <w:szCs w:val="24"/>
          <w:rtl/>
          <w:lang w:bidi="ar-DZ"/>
        </w:rPr>
        <w:t>15</w:t>
      </w:r>
      <w:r w:rsidR="002E1356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، دار الأبحاث للترجمة و النشر والتوزيع، الجزائر، سبتمبر </w:t>
      </w:r>
      <w:r w:rsidR="002E1356" w:rsidRPr="00976509">
        <w:rPr>
          <w:rFonts w:ascii="Traditional Arabic" w:hAnsi="Traditional Arabic" w:cs="Traditional Arabic" w:hint="cs"/>
          <w:sz w:val="24"/>
          <w:szCs w:val="24"/>
          <w:rtl/>
          <w:lang w:bidi="ar-DZ"/>
        </w:rPr>
        <w:t>2009</w:t>
      </w:r>
      <w:r w:rsidR="002E1356">
        <w:rPr>
          <w:rFonts w:ascii="Traditional Arabic" w:hAnsi="Traditional Arabic" w:cs="Traditional Arabic"/>
          <w:sz w:val="32"/>
          <w:szCs w:val="32"/>
          <w:rtl/>
          <w:lang w:bidi="ar-DZ"/>
        </w:rPr>
        <w:t>.</w:t>
      </w:r>
      <w:r w:rsidR="002E1356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 </w:t>
      </w:r>
    </w:p>
    <w:p w:rsidR="002E1356" w:rsidRPr="002E1356" w:rsidRDefault="00380D63" w:rsidP="002E1356">
      <w:pPr>
        <w:pStyle w:val="Notedebasdepage"/>
        <w:bidi/>
        <w:jc w:val="both"/>
        <w:rPr>
          <w:rFonts w:ascii="Traditional Arabic" w:hAnsi="Traditional Arabic" w:cs="Traditional Arabic"/>
          <w:sz w:val="32"/>
          <w:szCs w:val="32"/>
          <w:rtl/>
          <w:lang w:bidi="ar-DZ"/>
        </w:rPr>
      </w:pPr>
      <w:r>
        <w:rPr>
          <w:rFonts w:ascii="Traditional Arabic" w:hAnsi="Traditional Arabic" w:cs="Traditional Arabic" w:hint="cs"/>
          <w:sz w:val="24"/>
          <w:szCs w:val="24"/>
          <w:rtl/>
          <w:lang w:bidi="ar-DZ"/>
        </w:rPr>
        <w:t>67</w:t>
      </w:r>
      <w:r w:rsidR="002E1356" w:rsidRPr="000813E9">
        <w:rPr>
          <w:rFonts w:ascii="Traditional Arabic" w:hAnsi="Traditional Arabic" w:cs="Traditional Arabic" w:hint="cs"/>
          <w:sz w:val="24"/>
          <w:szCs w:val="24"/>
          <w:rtl/>
          <w:lang w:bidi="ar-DZ"/>
        </w:rPr>
        <w:t xml:space="preserve">- </w:t>
      </w:r>
      <w:r w:rsidR="002E1356" w:rsidRPr="00DA5AB2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ناجي التوني: الأزمات المالية، </w:t>
      </w:r>
      <w:r w:rsidR="002E1356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مجلة جسر التنمية، </w:t>
      </w:r>
      <w:r w:rsidR="002E1356" w:rsidRPr="00DA5AB2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سلسلة دورية تعني بقضايا التنمية في الأقطار العربية، المعهد العربي للتخطيط، العدد </w:t>
      </w:r>
      <w:r w:rsidR="002E1356" w:rsidRPr="00800DF8">
        <w:rPr>
          <w:rFonts w:ascii="Traditional Arabic" w:hAnsi="Traditional Arabic" w:cs="Traditional Arabic"/>
          <w:sz w:val="24"/>
          <w:szCs w:val="24"/>
          <w:rtl/>
          <w:lang w:bidi="ar-DZ"/>
        </w:rPr>
        <w:t>29</w:t>
      </w:r>
      <w:r w:rsidR="002E1356" w:rsidRPr="00DA5AB2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، </w:t>
      </w:r>
      <w:r w:rsidR="002E1356" w:rsidRPr="00800DF8">
        <w:rPr>
          <w:rFonts w:ascii="Traditional Arabic" w:hAnsi="Traditional Arabic" w:cs="Traditional Arabic"/>
          <w:sz w:val="24"/>
          <w:szCs w:val="24"/>
          <w:rtl/>
          <w:lang w:bidi="ar-DZ"/>
        </w:rPr>
        <w:t>2004</w:t>
      </w:r>
      <w:r w:rsidR="002E1356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. </w:t>
      </w:r>
    </w:p>
    <w:p w:rsidR="002E1356" w:rsidRDefault="00380D63" w:rsidP="001902A5">
      <w:pPr>
        <w:pStyle w:val="Notedebasdepage"/>
        <w:bidi/>
        <w:jc w:val="both"/>
        <w:rPr>
          <w:rFonts w:ascii="Traditional Arabic" w:hAnsi="Traditional Arabic" w:cs="Traditional Arabic"/>
          <w:sz w:val="32"/>
          <w:szCs w:val="32"/>
          <w:rtl/>
          <w:lang w:bidi="ar-DZ"/>
        </w:rPr>
      </w:pPr>
      <w:r>
        <w:rPr>
          <w:rFonts w:ascii="Traditional Arabic" w:hAnsi="Traditional Arabic" w:cs="Traditional Arabic" w:hint="cs"/>
          <w:sz w:val="24"/>
          <w:szCs w:val="24"/>
          <w:rtl/>
          <w:lang w:bidi="ar-DZ"/>
        </w:rPr>
        <w:t>68</w:t>
      </w:r>
      <w:r w:rsidR="002E1356" w:rsidRPr="00D6197E">
        <w:rPr>
          <w:rFonts w:ascii="Traditional Arabic" w:hAnsi="Traditional Arabic" w:cs="Traditional Arabic" w:hint="cs"/>
          <w:sz w:val="24"/>
          <w:szCs w:val="24"/>
          <w:rtl/>
          <w:lang w:bidi="ar-DZ"/>
        </w:rPr>
        <w:t xml:space="preserve">- </w:t>
      </w:r>
      <w:r w:rsidR="002E1356" w:rsidRPr="00D6197E">
        <w:rPr>
          <w:rFonts w:ascii="Traditional Arabic" w:hAnsi="Traditional Arabic" w:cs="Traditional Arabic"/>
          <w:sz w:val="32"/>
          <w:szCs w:val="32"/>
          <w:rtl/>
          <w:lang w:bidi="ar-DZ"/>
        </w:rPr>
        <w:t>نيكولاس ايزاجويرى، بنديكت كليمنتس، وجورج كاناليس كريلينكو: أمريكا اللاتينية، متى يصبح استخدام الحافز الاقتصادي؟ مجلة التمويل والتنمية،</w:t>
      </w:r>
      <w:r w:rsidR="0093123A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 المجلد </w:t>
      </w:r>
      <w:r w:rsidR="0093123A" w:rsidRPr="0093123A">
        <w:rPr>
          <w:rFonts w:ascii="Traditional Arabic" w:hAnsi="Traditional Arabic" w:cs="Traditional Arabic" w:hint="cs"/>
          <w:sz w:val="24"/>
          <w:szCs w:val="24"/>
          <w:rtl/>
          <w:lang w:bidi="ar-DZ"/>
        </w:rPr>
        <w:t>46</w:t>
      </w:r>
      <w:r w:rsidR="0093123A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، العدد </w:t>
      </w:r>
      <w:r w:rsidR="0093123A" w:rsidRPr="0093123A">
        <w:rPr>
          <w:rFonts w:ascii="Traditional Arabic" w:hAnsi="Traditional Arabic" w:cs="Traditional Arabic" w:hint="cs"/>
          <w:sz w:val="24"/>
          <w:szCs w:val="24"/>
          <w:rtl/>
          <w:lang w:bidi="ar-DZ"/>
        </w:rPr>
        <w:t>2</w:t>
      </w:r>
      <w:r w:rsidR="0093123A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،</w:t>
      </w:r>
      <w:r w:rsidR="002E1356" w:rsidRPr="00D6197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صندوق النقد الدولي، </w:t>
      </w:r>
      <w:r w:rsidR="002E1356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جوان</w:t>
      </w:r>
      <w:r w:rsidR="002E1356" w:rsidRPr="00D6197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="002E1356" w:rsidRPr="00D6197E">
        <w:rPr>
          <w:rFonts w:ascii="Traditional Arabic" w:hAnsi="Traditional Arabic" w:cs="Traditional Arabic"/>
          <w:sz w:val="24"/>
          <w:szCs w:val="24"/>
          <w:rtl/>
          <w:lang w:bidi="ar-DZ"/>
        </w:rPr>
        <w:t>2009</w:t>
      </w:r>
      <w:r w:rsidR="002E1356" w:rsidRPr="00D6197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. </w:t>
      </w:r>
      <w:r w:rsidR="002E1356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 </w:t>
      </w:r>
    </w:p>
    <w:p w:rsidR="00F46D70" w:rsidRPr="00E7787C" w:rsidRDefault="00380D63" w:rsidP="00F46D70">
      <w:pPr>
        <w:pStyle w:val="En-tte"/>
        <w:bidi/>
        <w:jc w:val="both"/>
        <w:rPr>
          <w:rFonts w:ascii="Traditional Arabic" w:hAnsi="Traditional Arabic" w:cs="Traditional Arabic"/>
          <w:sz w:val="32"/>
          <w:szCs w:val="32"/>
          <w:rtl/>
          <w:lang w:bidi="ar-DZ"/>
        </w:rPr>
      </w:pPr>
      <w:r>
        <w:rPr>
          <w:rFonts w:ascii="Traditional Arabic" w:hAnsi="Traditional Arabic" w:cs="Traditional Arabic" w:hint="cs"/>
          <w:sz w:val="24"/>
          <w:szCs w:val="24"/>
          <w:rtl/>
          <w:lang w:bidi="ar-DZ"/>
        </w:rPr>
        <w:t>69</w:t>
      </w:r>
      <w:r w:rsidR="00F46D70" w:rsidRPr="00E7787C">
        <w:rPr>
          <w:rFonts w:ascii="Traditional Arabic" w:hAnsi="Traditional Arabic" w:cs="Traditional Arabic" w:hint="cs"/>
          <w:sz w:val="24"/>
          <w:szCs w:val="24"/>
          <w:rtl/>
          <w:lang w:bidi="ar-DZ"/>
        </w:rPr>
        <w:t xml:space="preserve">- </w:t>
      </w:r>
      <w:r w:rsidR="00F46D70" w:rsidRPr="00E7787C">
        <w:rPr>
          <w:rFonts w:ascii="Traditional Arabic" w:hAnsi="Traditional Arabic" w:cs="Traditional Arabic"/>
          <w:sz w:val="32"/>
          <w:szCs w:val="32"/>
          <w:rtl/>
          <w:lang w:bidi="ar-DZ"/>
        </w:rPr>
        <w:t>سيف بن علي الجروان: العولمة والسوق العربية المشتركة، مجلة المستقبل العربي،</w:t>
      </w:r>
      <w:r w:rsidR="00F46D70" w:rsidRPr="00E7787C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 العدد </w:t>
      </w:r>
      <w:r w:rsidR="00F46D70" w:rsidRPr="00E7787C">
        <w:rPr>
          <w:rFonts w:ascii="Traditional Arabic" w:hAnsi="Traditional Arabic" w:cs="Traditional Arabic" w:hint="cs"/>
          <w:sz w:val="24"/>
          <w:szCs w:val="24"/>
          <w:rtl/>
          <w:lang w:bidi="ar-DZ"/>
        </w:rPr>
        <w:t>249</w:t>
      </w:r>
      <w:r w:rsidR="00F46D70" w:rsidRPr="00E7787C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، مركز دراسات الوحدة العربية، لبنان، </w:t>
      </w:r>
      <w:r w:rsidR="00F46D70" w:rsidRPr="00E7787C">
        <w:rPr>
          <w:rFonts w:ascii="Traditional Arabic" w:hAnsi="Traditional Arabic" w:cs="Traditional Arabic"/>
          <w:sz w:val="24"/>
          <w:szCs w:val="24"/>
          <w:rtl/>
          <w:lang w:bidi="ar-DZ"/>
        </w:rPr>
        <w:t>1999</w:t>
      </w:r>
      <w:r w:rsidR="00F46D70" w:rsidRPr="00E7787C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.</w:t>
      </w:r>
    </w:p>
    <w:p w:rsidR="00F46D70" w:rsidRPr="00E7787C" w:rsidRDefault="00380D63" w:rsidP="00F46D70">
      <w:pPr>
        <w:pStyle w:val="Notedebasdepage"/>
        <w:bidi/>
        <w:jc w:val="both"/>
        <w:rPr>
          <w:rFonts w:ascii="Traditional Arabic" w:hAnsi="Traditional Arabic" w:cs="Traditional Arabic"/>
          <w:sz w:val="32"/>
          <w:szCs w:val="32"/>
          <w:rtl/>
          <w:lang w:bidi="ar-DZ"/>
        </w:rPr>
      </w:pPr>
      <w:r>
        <w:rPr>
          <w:rFonts w:ascii="Traditional Arabic" w:hAnsi="Traditional Arabic" w:cs="Traditional Arabic" w:hint="cs"/>
          <w:sz w:val="24"/>
          <w:szCs w:val="24"/>
          <w:rtl/>
          <w:lang w:bidi="ar-DZ"/>
        </w:rPr>
        <w:t>70</w:t>
      </w:r>
      <w:r w:rsidR="00F46D70" w:rsidRPr="00E7787C">
        <w:rPr>
          <w:rFonts w:ascii="Traditional Arabic" w:hAnsi="Traditional Arabic" w:cs="Traditional Arabic" w:hint="cs"/>
          <w:sz w:val="24"/>
          <w:szCs w:val="24"/>
          <w:rtl/>
          <w:lang w:bidi="ar-DZ"/>
        </w:rPr>
        <w:t xml:space="preserve">- </w:t>
      </w:r>
      <w:r w:rsidR="00F46D70" w:rsidRPr="00E7787C">
        <w:rPr>
          <w:rFonts w:ascii="Traditional Arabic" w:hAnsi="Traditional Arabic" w:cs="Traditional Arabic"/>
          <w:sz w:val="32"/>
          <w:szCs w:val="32"/>
          <w:rtl/>
          <w:lang w:bidi="ar-DZ"/>
        </w:rPr>
        <w:t>عبد الأمير السعد: الاقتصاد العالمي قضايا راهنة، مركز البحوث العربية والإفريقية،</w:t>
      </w:r>
      <w:r w:rsidR="00F46D70" w:rsidRPr="00E7787C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 مصر،</w:t>
      </w:r>
      <w:r w:rsidR="00F46D70" w:rsidRPr="00E7787C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="00F46D70" w:rsidRPr="00E7787C">
        <w:rPr>
          <w:rFonts w:ascii="Traditional Arabic" w:hAnsi="Traditional Arabic" w:cs="Traditional Arabic"/>
          <w:sz w:val="24"/>
          <w:szCs w:val="24"/>
          <w:rtl/>
          <w:lang w:bidi="ar-DZ"/>
        </w:rPr>
        <w:t>2007</w:t>
      </w:r>
      <w:r w:rsidR="00F46D70" w:rsidRPr="00E7787C">
        <w:rPr>
          <w:rFonts w:ascii="Traditional Arabic" w:hAnsi="Traditional Arabic" w:cs="Traditional Arabic"/>
          <w:sz w:val="32"/>
          <w:szCs w:val="32"/>
          <w:rtl/>
          <w:lang w:bidi="ar-DZ"/>
        </w:rPr>
        <w:t>.</w:t>
      </w:r>
    </w:p>
    <w:p w:rsidR="004777E6" w:rsidRPr="004777E6" w:rsidRDefault="00380D63" w:rsidP="000F1D1B">
      <w:pPr>
        <w:pStyle w:val="Notedebasdepage"/>
        <w:bidi/>
        <w:spacing w:after="240"/>
        <w:jc w:val="both"/>
        <w:rPr>
          <w:rFonts w:ascii="Traditional Arabic" w:hAnsi="Traditional Arabic" w:cs="Traditional Arabic"/>
          <w:sz w:val="32"/>
          <w:szCs w:val="32"/>
          <w:rtl/>
          <w:lang w:bidi="ar-DZ"/>
        </w:rPr>
      </w:pPr>
      <w:r>
        <w:rPr>
          <w:rFonts w:ascii="Traditional Arabic" w:hAnsi="Traditional Arabic" w:cs="Traditional Arabic" w:hint="cs"/>
          <w:sz w:val="24"/>
          <w:szCs w:val="24"/>
          <w:rtl/>
          <w:lang w:bidi="ar-DZ"/>
        </w:rPr>
        <w:lastRenderedPageBreak/>
        <w:t>71</w:t>
      </w:r>
      <w:r w:rsidR="00F46D70" w:rsidRPr="00282C6B">
        <w:rPr>
          <w:rFonts w:ascii="Traditional Arabic" w:hAnsi="Traditional Arabic" w:cs="Traditional Arabic" w:hint="cs"/>
          <w:sz w:val="24"/>
          <w:szCs w:val="24"/>
          <w:rtl/>
          <w:lang w:bidi="ar-DZ"/>
        </w:rPr>
        <w:t xml:space="preserve">- </w:t>
      </w:r>
      <w:r w:rsidR="00F46D70" w:rsidRPr="00282C6B">
        <w:rPr>
          <w:rFonts w:ascii="Traditional Arabic" w:hAnsi="Traditional Arabic" w:cs="Traditional Arabic"/>
          <w:sz w:val="32"/>
          <w:szCs w:val="32"/>
          <w:rtl/>
          <w:lang w:bidi="ar-DZ"/>
        </w:rPr>
        <w:t>راندال دود: الرهونات العقارية الثانوية</w:t>
      </w:r>
      <w:r w:rsidR="00F46D70" w:rsidRPr="00282C6B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،</w:t>
      </w:r>
      <w:r w:rsidR="00F46D70" w:rsidRPr="00282C6B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مجسا</w:t>
      </w:r>
      <w:r w:rsidR="0093123A">
        <w:rPr>
          <w:rFonts w:ascii="Traditional Arabic" w:hAnsi="Traditional Arabic" w:cs="Traditional Arabic"/>
          <w:sz w:val="32"/>
          <w:szCs w:val="32"/>
          <w:rtl/>
          <w:lang w:bidi="ar-DZ"/>
        </w:rPr>
        <w:t>ت الأزمة، مجلة التمويل والتنمية</w:t>
      </w:r>
      <w:r w:rsidR="002C1C25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،</w:t>
      </w:r>
      <w:r w:rsidR="0093123A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 المجلد </w:t>
      </w:r>
      <w:r w:rsidR="0093123A" w:rsidRPr="0093123A">
        <w:rPr>
          <w:rFonts w:ascii="Traditional Arabic" w:hAnsi="Traditional Arabic" w:cs="Traditional Arabic" w:hint="cs"/>
          <w:sz w:val="24"/>
          <w:szCs w:val="24"/>
          <w:rtl/>
          <w:lang w:bidi="ar-DZ"/>
        </w:rPr>
        <w:t>44</w:t>
      </w:r>
      <w:r w:rsidR="0093123A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، العدد </w:t>
      </w:r>
      <w:r w:rsidR="0093123A" w:rsidRPr="0093123A">
        <w:rPr>
          <w:rFonts w:ascii="Traditional Arabic" w:hAnsi="Traditional Arabic" w:cs="Traditional Arabic" w:hint="cs"/>
          <w:sz w:val="24"/>
          <w:szCs w:val="24"/>
          <w:rtl/>
          <w:lang w:bidi="ar-DZ"/>
        </w:rPr>
        <w:t>4</w:t>
      </w:r>
      <w:r w:rsidR="0093123A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،</w:t>
      </w:r>
      <w:r w:rsidR="0093123A" w:rsidRPr="0093123A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="0093123A" w:rsidRPr="00D6197E">
        <w:rPr>
          <w:rFonts w:ascii="Traditional Arabic" w:hAnsi="Traditional Arabic" w:cs="Traditional Arabic"/>
          <w:sz w:val="32"/>
          <w:szCs w:val="32"/>
          <w:rtl/>
          <w:lang w:bidi="ar-DZ"/>
        </w:rPr>
        <w:t>صندوق النقد الدولي</w:t>
      </w:r>
      <w:r w:rsidR="0093123A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،</w:t>
      </w:r>
      <w:r w:rsidR="00F46D70" w:rsidRPr="00282C6B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ديسمبر </w:t>
      </w:r>
      <w:r w:rsidR="00F46D70" w:rsidRPr="00282C6B">
        <w:rPr>
          <w:rFonts w:ascii="Traditional Arabic" w:hAnsi="Traditional Arabic" w:cs="Traditional Arabic"/>
          <w:sz w:val="24"/>
          <w:szCs w:val="24"/>
          <w:rtl/>
          <w:lang w:bidi="ar-DZ"/>
        </w:rPr>
        <w:t>2007</w:t>
      </w:r>
      <w:r w:rsidR="00F46D70" w:rsidRPr="00282C6B">
        <w:rPr>
          <w:rFonts w:ascii="Traditional Arabic" w:hAnsi="Traditional Arabic" w:cs="Traditional Arabic"/>
          <w:sz w:val="32"/>
          <w:szCs w:val="32"/>
          <w:rtl/>
          <w:lang w:bidi="ar-DZ"/>
        </w:rPr>
        <w:t>.</w:t>
      </w:r>
      <w:r w:rsidR="00F46D70" w:rsidRPr="00282C6B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 </w:t>
      </w:r>
    </w:p>
    <w:p w:rsidR="006F380C" w:rsidRDefault="00C90942" w:rsidP="00632B75">
      <w:pPr>
        <w:pStyle w:val="Notedebasdepage"/>
        <w:bidi/>
        <w:rPr>
          <w:rFonts w:ascii="Traditional Arabic" w:hAnsi="Traditional Arabic" w:cs="Traditional Arabic"/>
          <w:b/>
          <w:bCs/>
          <w:sz w:val="32"/>
          <w:szCs w:val="32"/>
        </w:rPr>
      </w:pPr>
      <w:r>
        <w:rPr>
          <w:rFonts w:ascii="Traditional Arabic" w:hAnsi="Traditional Arabic" w:cs="Traditional Arabic" w:hint="cs"/>
          <w:b/>
          <w:bCs/>
          <w:sz w:val="32"/>
          <w:szCs w:val="32"/>
          <w:rtl/>
        </w:rPr>
        <w:t>التقارير</w:t>
      </w:r>
      <w:r w:rsidR="007609F9">
        <w:rPr>
          <w:rFonts w:ascii="Traditional Arabic" w:hAnsi="Traditional Arabic" w:cs="Traditional Arabic" w:hint="cs"/>
          <w:b/>
          <w:bCs/>
          <w:sz w:val="32"/>
          <w:szCs w:val="32"/>
          <w:rtl/>
        </w:rPr>
        <w:t xml:space="preserve"> والنشرات</w:t>
      </w:r>
      <w:r w:rsidR="00375036">
        <w:rPr>
          <w:rFonts w:ascii="Traditional Arabic" w:hAnsi="Traditional Arabic" w:cs="Traditional Arabic" w:hint="cs"/>
          <w:b/>
          <w:bCs/>
          <w:sz w:val="32"/>
          <w:szCs w:val="32"/>
          <w:rtl/>
        </w:rPr>
        <w:t xml:space="preserve">: </w:t>
      </w:r>
      <w:r w:rsidR="007609F9">
        <w:rPr>
          <w:rFonts w:ascii="Traditional Arabic" w:hAnsi="Traditional Arabic" w:cs="Traditional Arabic" w:hint="cs"/>
          <w:b/>
          <w:bCs/>
          <w:sz w:val="32"/>
          <w:szCs w:val="32"/>
          <w:rtl/>
        </w:rPr>
        <w:t xml:space="preserve"> </w:t>
      </w:r>
    </w:p>
    <w:p w:rsidR="00375036" w:rsidRPr="005E5E39" w:rsidRDefault="00380D63" w:rsidP="00227812">
      <w:pPr>
        <w:tabs>
          <w:tab w:val="left" w:pos="1194"/>
        </w:tabs>
        <w:bidi/>
        <w:spacing w:after="0" w:line="240" w:lineRule="auto"/>
        <w:jc w:val="both"/>
        <w:rPr>
          <w:rFonts w:ascii="Traditional Arabic" w:hAnsi="Traditional Arabic" w:cs="Traditional Arabic"/>
          <w:sz w:val="32"/>
          <w:szCs w:val="32"/>
          <w:rtl/>
          <w:lang w:bidi="ar-DZ"/>
        </w:rPr>
      </w:pPr>
      <w:r>
        <w:rPr>
          <w:rFonts w:ascii="Traditional Arabic" w:hAnsi="Traditional Arabic" w:cs="Traditional Arabic" w:hint="cs"/>
          <w:sz w:val="24"/>
          <w:szCs w:val="24"/>
          <w:rtl/>
          <w:lang w:bidi="ar-DZ"/>
        </w:rPr>
        <w:t>72</w:t>
      </w:r>
      <w:r w:rsidR="006F380C" w:rsidRPr="007B007E">
        <w:rPr>
          <w:rFonts w:ascii="Traditional Arabic" w:hAnsi="Traditional Arabic" w:cs="Traditional Arabic" w:hint="cs"/>
          <w:sz w:val="24"/>
          <w:szCs w:val="24"/>
          <w:rtl/>
          <w:lang w:bidi="ar-DZ"/>
        </w:rPr>
        <w:t xml:space="preserve">- </w:t>
      </w:r>
      <w:r w:rsidR="006F380C" w:rsidRPr="007B007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إدارة البحوث، إدارة الأسواق النقدية والرأسمالية، إدارة الاستراتيجيات والسياسات المراجعة</w:t>
      </w:r>
      <w:r w:rsidR="00227812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:</w:t>
      </w:r>
      <w:r w:rsidR="006F380C" w:rsidRPr="007B007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 الدروس الأولية المستخلصة من الأزمة، صندوق النقد الدولي، </w:t>
      </w:r>
      <w:r w:rsidR="006F380C" w:rsidRPr="007B007E">
        <w:rPr>
          <w:rFonts w:ascii="Traditional Arabic" w:hAnsi="Traditional Arabic" w:cs="Traditional Arabic" w:hint="cs"/>
          <w:sz w:val="24"/>
          <w:szCs w:val="24"/>
          <w:rtl/>
          <w:lang w:bidi="ar-DZ"/>
        </w:rPr>
        <w:t>6</w:t>
      </w:r>
      <w:r w:rsidR="006F380C" w:rsidRPr="007B007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 فيفري </w:t>
      </w:r>
      <w:r w:rsidR="006F380C" w:rsidRPr="007B007E">
        <w:rPr>
          <w:rFonts w:ascii="Traditional Arabic" w:hAnsi="Traditional Arabic" w:cs="Traditional Arabic" w:hint="cs"/>
          <w:sz w:val="24"/>
          <w:szCs w:val="24"/>
          <w:rtl/>
          <w:lang w:bidi="ar-DZ"/>
        </w:rPr>
        <w:t>2009</w:t>
      </w:r>
      <w:r w:rsidR="006F380C" w:rsidRPr="007B007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.</w:t>
      </w:r>
      <w:r w:rsidR="006F380C" w:rsidRPr="00D6197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   </w:t>
      </w:r>
      <w:r w:rsidR="006F380C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  </w:t>
      </w:r>
    </w:p>
    <w:p w:rsidR="0056584C" w:rsidRPr="00D6197E" w:rsidRDefault="00380D63" w:rsidP="0056584C">
      <w:pPr>
        <w:pStyle w:val="Notedebasdepage"/>
        <w:bidi/>
        <w:jc w:val="both"/>
        <w:rPr>
          <w:sz w:val="28"/>
          <w:szCs w:val="28"/>
          <w:rtl/>
          <w:lang w:bidi="ar-DZ"/>
        </w:rPr>
      </w:pPr>
      <w:r>
        <w:rPr>
          <w:rFonts w:ascii="Traditional Arabic" w:hAnsi="Traditional Arabic" w:cs="Traditional Arabic" w:hint="cs"/>
          <w:sz w:val="24"/>
          <w:szCs w:val="24"/>
          <w:rtl/>
          <w:lang w:bidi="ar-DZ"/>
        </w:rPr>
        <w:t>73</w:t>
      </w:r>
      <w:r w:rsidR="0056584C" w:rsidRPr="00D6197E">
        <w:rPr>
          <w:rFonts w:ascii="Traditional Arabic" w:hAnsi="Traditional Arabic" w:cs="Traditional Arabic" w:hint="cs"/>
          <w:sz w:val="24"/>
          <w:szCs w:val="24"/>
          <w:rtl/>
          <w:lang w:bidi="ar-DZ"/>
        </w:rPr>
        <w:t xml:space="preserve">- </w:t>
      </w:r>
      <w:r w:rsidR="0056584C" w:rsidRPr="00D6197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كريستينا برينت، طارق الحق، نورا كمال: آثار الأزمة المالية والاقتصادية على البلدان العربية، أفكار بشأن استجابة سياسات الاستخدام والحماية الاجتماعية، منظمة العمل الدولية، بيروت، </w:t>
      </w:r>
      <w:r w:rsidR="0056584C" w:rsidRPr="00D6197E">
        <w:rPr>
          <w:rFonts w:ascii="Traditional Arabic" w:hAnsi="Traditional Arabic" w:cs="Traditional Arabic" w:hint="cs"/>
          <w:sz w:val="24"/>
          <w:szCs w:val="24"/>
          <w:rtl/>
          <w:lang w:bidi="ar-DZ"/>
        </w:rPr>
        <w:t>2009</w:t>
      </w:r>
      <w:r w:rsidR="0056584C" w:rsidRPr="00D6197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.          </w:t>
      </w:r>
    </w:p>
    <w:p w:rsidR="0056584C" w:rsidRDefault="00380D63" w:rsidP="0056584C">
      <w:pPr>
        <w:pStyle w:val="Notedebasdepage"/>
        <w:bidi/>
        <w:jc w:val="both"/>
        <w:rPr>
          <w:rFonts w:ascii="Traditional Arabic" w:hAnsi="Traditional Arabic" w:cs="Traditional Arabic"/>
          <w:sz w:val="32"/>
          <w:szCs w:val="32"/>
          <w:lang w:bidi="ar-DZ"/>
        </w:rPr>
      </w:pPr>
      <w:r>
        <w:rPr>
          <w:rFonts w:ascii="Traditional Arabic" w:hAnsi="Traditional Arabic" w:cs="Traditional Arabic" w:hint="cs"/>
          <w:sz w:val="24"/>
          <w:szCs w:val="24"/>
          <w:rtl/>
          <w:lang w:bidi="ar-DZ"/>
        </w:rPr>
        <w:t>74</w:t>
      </w:r>
      <w:r w:rsidR="0056584C" w:rsidRPr="00D6197E">
        <w:rPr>
          <w:rFonts w:ascii="Traditional Arabic" w:hAnsi="Traditional Arabic" w:cs="Traditional Arabic" w:hint="cs"/>
          <w:sz w:val="24"/>
          <w:szCs w:val="24"/>
          <w:rtl/>
          <w:lang w:bidi="ar-DZ"/>
        </w:rPr>
        <w:t xml:space="preserve">- </w:t>
      </w:r>
      <w:r w:rsidR="0056584C" w:rsidRPr="00D6197E">
        <w:rPr>
          <w:rFonts w:ascii="Traditional Arabic" w:hAnsi="Traditional Arabic" w:cs="Traditional Arabic"/>
          <w:sz w:val="32"/>
          <w:szCs w:val="32"/>
          <w:rtl/>
          <w:lang w:bidi="ar-DZ"/>
        </w:rPr>
        <w:t>نشرة صندوق النقد الدولي</w:t>
      </w:r>
      <w:r w:rsidR="0056584C" w:rsidRPr="00D6197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:</w:t>
      </w:r>
      <w:r w:rsidR="0056584C" w:rsidRPr="00D6197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المديرون التنفيذيون يؤيدون جهود الإصلاح الشامل لنظام الحصص والأصوات</w:t>
      </w:r>
      <w:r w:rsidR="0056584C" w:rsidRPr="00D6197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 في الصندوق</w:t>
      </w:r>
      <w:r w:rsidR="0056584C" w:rsidRPr="00D6197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، </w:t>
      </w:r>
      <w:r w:rsidR="0056584C" w:rsidRPr="00D6197E">
        <w:rPr>
          <w:rFonts w:ascii="Traditional Arabic" w:hAnsi="Traditional Arabic" w:cs="Traditional Arabic"/>
          <w:sz w:val="24"/>
          <w:szCs w:val="24"/>
          <w:rtl/>
          <w:lang w:bidi="ar-DZ"/>
        </w:rPr>
        <w:t xml:space="preserve">28 </w:t>
      </w:r>
      <w:r w:rsidR="0056584C" w:rsidRPr="00D6197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مارس </w:t>
      </w:r>
      <w:r w:rsidR="0056584C" w:rsidRPr="00D6197E">
        <w:rPr>
          <w:rFonts w:ascii="Traditional Arabic" w:hAnsi="Traditional Arabic" w:cs="Traditional Arabic"/>
          <w:sz w:val="24"/>
          <w:szCs w:val="24"/>
          <w:rtl/>
          <w:lang w:bidi="ar-DZ"/>
        </w:rPr>
        <w:t>200</w:t>
      </w:r>
      <w:r w:rsidR="0056584C" w:rsidRPr="00D6197E">
        <w:rPr>
          <w:rFonts w:ascii="Traditional Arabic" w:hAnsi="Traditional Arabic" w:cs="Traditional Arabic" w:hint="cs"/>
          <w:sz w:val="24"/>
          <w:szCs w:val="24"/>
          <w:rtl/>
          <w:lang w:bidi="ar-DZ"/>
        </w:rPr>
        <w:t>8</w:t>
      </w:r>
      <w:r w:rsidR="0056584C" w:rsidRPr="00D6197E">
        <w:rPr>
          <w:rFonts w:ascii="Traditional Arabic" w:hAnsi="Traditional Arabic" w:cs="Traditional Arabic"/>
          <w:sz w:val="32"/>
          <w:szCs w:val="32"/>
          <w:rtl/>
          <w:lang w:bidi="ar-DZ"/>
        </w:rPr>
        <w:t>.</w:t>
      </w:r>
    </w:p>
    <w:p w:rsidR="00A17531" w:rsidRPr="00A17531" w:rsidRDefault="00380D63" w:rsidP="00A17531">
      <w:pPr>
        <w:pStyle w:val="Notedebasdepage"/>
        <w:bidi/>
        <w:jc w:val="both"/>
        <w:rPr>
          <w:rFonts w:ascii="Traditional Arabic" w:hAnsi="Traditional Arabic" w:cs="Traditional Arabic"/>
          <w:sz w:val="32"/>
          <w:szCs w:val="32"/>
          <w:rtl/>
          <w:lang w:bidi="ar-DZ"/>
        </w:rPr>
      </w:pPr>
      <w:r>
        <w:rPr>
          <w:rFonts w:ascii="Traditional Arabic" w:hAnsi="Traditional Arabic" w:cs="Traditional Arabic" w:hint="cs"/>
          <w:sz w:val="24"/>
          <w:szCs w:val="24"/>
          <w:rtl/>
          <w:lang w:bidi="ar-DZ"/>
        </w:rPr>
        <w:t>75</w:t>
      </w:r>
      <w:r w:rsidR="00A17531" w:rsidRPr="00D6197E">
        <w:rPr>
          <w:rFonts w:ascii="Traditional Arabic" w:hAnsi="Traditional Arabic" w:cs="Traditional Arabic" w:hint="cs"/>
          <w:sz w:val="24"/>
          <w:szCs w:val="24"/>
          <w:rtl/>
          <w:lang w:bidi="ar-DZ"/>
        </w:rPr>
        <w:t xml:space="preserve">- </w:t>
      </w:r>
      <w:r w:rsidR="00A17531" w:rsidRPr="00D6197E">
        <w:rPr>
          <w:rFonts w:ascii="Traditional Arabic" w:hAnsi="Traditional Arabic" w:cs="Traditional Arabic"/>
          <w:sz w:val="32"/>
          <w:szCs w:val="32"/>
          <w:rtl/>
          <w:lang w:bidi="ar-DZ"/>
        </w:rPr>
        <w:t>نشرة صندوق النقد الدولي: الصندوق يجري إصلاحا شاملا لنظام الإقراض الحالي من أجل مساعدة بلدانه الأعضاء على تج</w:t>
      </w:r>
      <w:r w:rsidR="00A17531" w:rsidRPr="00D6197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ا</w:t>
      </w:r>
      <w:r w:rsidR="00A17531" w:rsidRPr="00D6197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وز الأزمة، </w:t>
      </w:r>
      <w:r w:rsidR="00A17531" w:rsidRPr="00D6197E">
        <w:rPr>
          <w:rFonts w:ascii="Traditional Arabic" w:hAnsi="Traditional Arabic" w:cs="Traditional Arabic"/>
          <w:sz w:val="24"/>
          <w:szCs w:val="24"/>
          <w:rtl/>
          <w:lang w:bidi="ar-DZ"/>
        </w:rPr>
        <w:t xml:space="preserve">24 </w:t>
      </w:r>
      <w:r w:rsidR="00A17531" w:rsidRPr="00D6197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مارس </w:t>
      </w:r>
      <w:r w:rsidR="00A17531" w:rsidRPr="00D6197E">
        <w:rPr>
          <w:rFonts w:ascii="Traditional Arabic" w:hAnsi="Traditional Arabic" w:cs="Traditional Arabic"/>
          <w:sz w:val="24"/>
          <w:szCs w:val="24"/>
          <w:rtl/>
          <w:lang w:bidi="ar-DZ"/>
        </w:rPr>
        <w:t>2009</w:t>
      </w:r>
      <w:r w:rsidR="00A17531" w:rsidRPr="00D6197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.     </w:t>
      </w:r>
    </w:p>
    <w:p w:rsidR="0056584C" w:rsidRDefault="00267228" w:rsidP="0056584C">
      <w:pPr>
        <w:pStyle w:val="Notedebasdepage"/>
        <w:bidi/>
        <w:jc w:val="both"/>
        <w:rPr>
          <w:rFonts w:ascii="Traditional Arabic" w:hAnsi="Traditional Arabic" w:cs="Traditional Arabic"/>
          <w:sz w:val="32"/>
          <w:szCs w:val="32"/>
          <w:lang w:bidi="ar-DZ"/>
        </w:rPr>
      </w:pPr>
      <w:r>
        <w:rPr>
          <w:rFonts w:ascii="Traditional Arabic" w:hAnsi="Traditional Arabic" w:cs="Traditional Arabic" w:hint="cs"/>
          <w:sz w:val="24"/>
          <w:szCs w:val="24"/>
          <w:rtl/>
          <w:lang w:bidi="ar-DZ"/>
        </w:rPr>
        <w:t>76</w:t>
      </w:r>
      <w:r w:rsidR="0056584C" w:rsidRPr="00D6197E">
        <w:rPr>
          <w:rFonts w:ascii="Traditional Arabic" w:hAnsi="Traditional Arabic" w:cs="Traditional Arabic" w:hint="cs"/>
          <w:sz w:val="24"/>
          <w:szCs w:val="24"/>
          <w:rtl/>
          <w:lang w:bidi="ar-DZ"/>
        </w:rPr>
        <w:t xml:space="preserve">- </w:t>
      </w:r>
      <w:r w:rsidR="0056584C" w:rsidRPr="00D6197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نشرة صندوق النقد الدولي، صندوق النقد الدولي يحث على إعادة النظر في كيفية إدارة المخاطر النظامية العالمية، </w:t>
      </w:r>
      <w:r w:rsidR="0056584C" w:rsidRPr="00D6197E">
        <w:rPr>
          <w:rFonts w:ascii="Traditional Arabic" w:hAnsi="Traditional Arabic" w:cs="Traditional Arabic"/>
          <w:sz w:val="24"/>
          <w:szCs w:val="24"/>
          <w:rtl/>
          <w:lang w:bidi="ar-DZ"/>
        </w:rPr>
        <w:t xml:space="preserve">6 </w:t>
      </w:r>
      <w:r w:rsidR="0056584C" w:rsidRPr="00D6197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مارس </w:t>
      </w:r>
      <w:r w:rsidR="0056584C" w:rsidRPr="00D6197E">
        <w:rPr>
          <w:rFonts w:ascii="Traditional Arabic" w:hAnsi="Traditional Arabic" w:cs="Traditional Arabic"/>
          <w:sz w:val="24"/>
          <w:szCs w:val="24"/>
          <w:rtl/>
          <w:lang w:bidi="ar-DZ"/>
        </w:rPr>
        <w:t>2009</w:t>
      </w:r>
      <w:r w:rsidR="0056584C" w:rsidRPr="00D6197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. </w:t>
      </w:r>
    </w:p>
    <w:p w:rsidR="00BC5B7B" w:rsidRPr="00BC5B7B" w:rsidRDefault="00267228" w:rsidP="00BC5B7B">
      <w:pPr>
        <w:bidi/>
        <w:spacing w:after="0" w:line="240" w:lineRule="auto"/>
        <w:jc w:val="both"/>
        <w:rPr>
          <w:rFonts w:ascii="Traditional Arabic" w:hAnsi="Traditional Arabic" w:cs="Traditional Arabic"/>
          <w:sz w:val="32"/>
          <w:szCs w:val="32"/>
        </w:rPr>
      </w:pPr>
      <w:r>
        <w:rPr>
          <w:rFonts w:ascii="Traditional Arabic" w:hAnsi="Traditional Arabic" w:cs="Traditional Arabic" w:hint="cs"/>
          <w:sz w:val="24"/>
          <w:szCs w:val="24"/>
          <w:rtl/>
        </w:rPr>
        <w:t>77</w:t>
      </w:r>
      <w:r w:rsidR="00BC5B7B" w:rsidRPr="00F103D8">
        <w:rPr>
          <w:rFonts w:ascii="Traditional Arabic" w:hAnsi="Traditional Arabic" w:cs="Traditional Arabic" w:hint="cs"/>
          <w:sz w:val="24"/>
          <w:szCs w:val="24"/>
          <w:rtl/>
        </w:rPr>
        <w:t xml:space="preserve">- </w:t>
      </w:r>
      <w:r w:rsidR="00BC5B7B" w:rsidRPr="00F103D8">
        <w:rPr>
          <w:rFonts w:ascii="Traditional Arabic" w:hAnsi="Traditional Arabic" w:cs="Traditional Arabic" w:hint="cs"/>
          <w:sz w:val="32"/>
          <w:szCs w:val="32"/>
          <w:rtl/>
        </w:rPr>
        <w:t xml:space="preserve">صندوق النقد الدولي: الحفاظ على التعافي، آفاق الاقتصاد العالمي، أكتوبر </w:t>
      </w:r>
      <w:r w:rsidR="00BC5B7B" w:rsidRPr="00F103D8">
        <w:rPr>
          <w:rFonts w:ascii="Traditional Arabic" w:hAnsi="Traditional Arabic" w:cs="Traditional Arabic" w:hint="cs"/>
          <w:sz w:val="24"/>
          <w:szCs w:val="24"/>
          <w:rtl/>
        </w:rPr>
        <w:t>2009</w:t>
      </w:r>
      <w:r w:rsidR="00BC5B7B" w:rsidRPr="00F103D8">
        <w:rPr>
          <w:rFonts w:ascii="Traditional Arabic" w:hAnsi="Traditional Arabic" w:cs="Traditional Arabic" w:hint="cs"/>
          <w:sz w:val="32"/>
          <w:szCs w:val="32"/>
          <w:rtl/>
        </w:rPr>
        <w:t>.</w:t>
      </w:r>
      <w:r w:rsidR="00BC5B7B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="00BC5B7B" w:rsidRPr="00F103D8">
        <w:rPr>
          <w:rFonts w:ascii="Traditional Arabic" w:hAnsi="Traditional Arabic" w:cs="Traditional Arabic" w:hint="cs"/>
          <w:sz w:val="32"/>
          <w:szCs w:val="32"/>
          <w:rtl/>
        </w:rPr>
        <w:t xml:space="preserve">  </w:t>
      </w:r>
    </w:p>
    <w:p w:rsidR="004A3C7F" w:rsidRDefault="00267228" w:rsidP="004A3C7F">
      <w:pPr>
        <w:pStyle w:val="Notedebasdepage"/>
        <w:bidi/>
        <w:jc w:val="both"/>
        <w:rPr>
          <w:rFonts w:ascii="Traditional Arabic" w:hAnsi="Traditional Arabic" w:cs="Traditional Arabic"/>
          <w:sz w:val="32"/>
          <w:szCs w:val="32"/>
          <w:lang w:bidi="ar-DZ"/>
        </w:rPr>
      </w:pPr>
      <w:r>
        <w:rPr>
          <w:rFonts w:ascii="Traditional Arabic" w:hAnsi="Traditional Arabic" w:cs="Traditional Arabic" w:hint="cs"/>
          <w:sz w:val="24"/>
          <w:szCs w:val="24"/>
          <w:rtl/>
        </w:rPr>
        <w:t>78</w:t>
      </w:r>
      <w:r w:rsidR="004A3C7F" w:rsidRPr="00EE13E6">
        <w:rPr>
          <w:rFonts w:ascii="Traditional Arabic" w:hAnsi="Traditional Arabic" w:cs="Traditional Arabic" w:hint="cs"/>
          <w:sz w:val="32"/>
          <w:szCs w:val="32"/>
          <w:rtl/>
        </w:rPr>
        <w:t xml:space="preserve">- صندوق النقد الدولي: </w:t>
      </w:r>
      <w:r w:rsidR="004A3C7F" w:rsidRPr="00EE13E6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المجلس التنفيذي لصندوق النقد الدولي يؤيد تخصيص حقوق السحب الخاصة بقيمة </w:t>
      </w:r>
      <w:r w:rsidR="004A3C7F" w:rsidRPr="00EE13E6">
        <w:rPr>
          <w:rFonts w:ascii="Traditional Arabic" w:hAnsi="Traditional Arabic" w:cs="Traditional Arabic" w:hint="cs"/>
          <w:sz w:val="24"/>
          <w:szCs w:val="24"/>
          <w:rtl/>
          <w:lang w:bidi="ar-DZ"/>
        </w:rPr>
        <w:t xml:space="preserve">250 </w:t>
      </w:r>
      <w:r w:rsidR="004A3C7F" w:rsidRPr="00EE13E6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مليار دولار لتعزيز السيولة العالمية، بيان صحفي رقم </w:t>
      </w:r>
      <w:r w:rsidR="004A3C7F" w:rsidRPr="00EE13E6">
        <w:rPr>
          <w:rFonts w:ascii="Traditional Arabic" w:hAnsi="Traditional Arabic" w:cs="Traditional Arabic" w:hint="cs"/>
          <w:sz w:val="24"/>
          <w:szCs w:val="24"/>
          <w:rtl/>
          <w:lang w:bidi="ar-DZ"/>
        </w:rPr>
        <w:t>264/09</w:t>
      </w:r>
      <w:r w:rsidR="004A3C7F" w:rsidRPr="00EE13E6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، </w:t>
      </w:r>
      <w:r w:rsidR="004A3C7F" w:rsidRPr="00EE13E6">
        <w:rPr>
          <w:rFonts w:ascii="Traditional Arabic" w:hAnsi="Traditional Arabic" w:cs="Traditional Arabic" w:hint="cs"/>
          <w:sz w:val="24"/>
          <w:szCs w:val="24"/>
          <w:rtl/>
          <w:lang w:bidi="ar-DZ"/>
        </w:rPr>
        <w:t xml:space="preserve">20 </w:t>
      </w:r>
      <w:r w:rsidR="004A3C7F" w:rsidRPr="00EE13E6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جويلية </w:t>
      </w:r>
      <w:r w:rsidR="004A3C7F" w:rsidRPr="00EE13E6">
        <w:rPr>
          <w:rFonts w:ascii="Traditional Arabic" w:hAnsi="Traditional Arabic" w:cs="Traditional Arabic" w:hint="cs"/>
          <w:sz w:val="24"/>
          <w:szCs w:val="24"/>
          <w:rtl/>
          <w:lang w:bidi="ar-DZ"/>
        </w:rPr>
        <w:t>2009</w:t>
      </w:r>
      <w:r w:rsidR="004A3C7F" w:rsidRPr="00EE13E6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.    </w:t>
      </w:r>
      <w:r w:rsidR="004A3C7F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 </w:t>
      </w:r>
    </w:p>
    <w:p w:rsidR="004A3C7F" w:rsidRDefault="00267228" w:rsidP="004A3C7F">
      <w:pPr>
        <w:tabs>
          <w:tab w:val="right" w:pos="567"/>
          <w:tab w:val="right" w:pos="4961"/>
        </w:tabs>
        <w:bidi/>
        <w:spacing w:after="0" w:line="240" w:lineRule="auto"/>
        <w:jc w:val="both"/>
        <w:rPr>
          <w:rFonts w:ascii="Traditional Arabic" w:hAnsi="Traditional Arabic" w:cs="Traditional Arabic"/>
          <w:sz w:val="32"/>
          <w:szCs w:val="32"/>
          <w:lang w:bidi="ar-DZ"/>
        </w:rPr>
      </w:pPr>
      <w:r>
        <w:rPr>
          <w:rFonts w:ascii="Traditional Arabic" w:hAnsi="Traditional Arabic" w:cs="Traditional Arabic" w:hint="cs"/>
          <w:sz w:val="24"/>
          <w:szCs w:val="24"/>
          <w:rtl/>
          <w:lang w:bidi="ar-DZ"/>
        </w:rPr>
        <w:t>79</w:t>
      </w:r>
      <w:r w:rsidR="004A3C7F" w:rsidRPr="00D6197E">
        <w:rPr>
          <w:rFonts w:ascii="Traditional Arabic" w:hAnsi="Traditional Arabic" w:cs="Traditional Arabic" w:hint="cs"/>
          <w:sz w:val="24"/>
          <w:szCs w:val="24"/>
          <w:rtl/>
          <w:lang w:bidi="ar-DZ"/>
        </w:rPr>
        <w:t xml:space="preserve">- </w:t>
      </w:r>
      <w:r w:rsidR="004A3C7F" w:rsidRPr="00D6197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صندوق النقد الدولي: آفاق الاقتصاد الإقليمي، الشرق الأوسط  وشمال افريقيا وأفغانستان وباكستان، أكتوبر </w:t>
      </w:r>
      <w:r w:rsidR="004A3C7F" w:rsidRPr="00D6197E">
        <w:rPr>
          <w:rFonts w:ascii="Traditional Arabic" w:hAnsi="Traditional Arabic" w:cs="Traditional Arabic"/>
          <w:sz w:val="24"/>
          <w:szCs w:val="24"/>
          <w:rtl/>
          <w:lang w:bidi="ar-DZ"/>
        </w:rPr>
        <w:t>2009</w:t>
      </w:r>
      <w:r w:rsidR="004A3C7F" w:rsidRPr="00D6197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.   </w:t>
      </w:r>
    </w:p>
    <w:p w:rsidR="00BC5B7B" w:rsidRDefault="00267228" w:rsidP="00BC5B7B">
      <w:pPr>
        <w:pStyle w:val="Notedebasdepage"/>
        <w:bidi/>
        <w:jc w:val="both"/>
        <w:rPr>
          <w:rFonts w:ascii="Traditional Arabic" w:hAnsi="Traditional Arabic" w:cs="Traditional Arabic"/>
          <w:sz w:val="32"/>
          <w:szCs w:val="32"/>
          <w:rtl/>
          <w:lang w:bidi="ar-DZ"/>
        </w:rPr>
      </w:pPr>
      <w:r>
        <w:rPr>
          <w:rFonts w:ascii="Traditional Arabic" w:hAnsi="Traditional Arabic" w:cs="Traditional Arabic" w:hint="cs"/>
          <w:sz w:val="24"/>
          <w:szCs w:val="24"/>
          <w:rtl/>
          <w:lang w:bidi="ar-DZ"/>
        </w:rPr>
        <w:t>80</w:t>
      </w:r>
      <w:r w:rsidR="00BC5B7B" w:rsidRPr="00D6197E">
        <w:rPr>
          <w:rFonts w:ascii="Traditional Arabic" w:hAnsi="Traditional Arabic" w:cs="Traditional Arabic" w:hint="cs"/>
          <w:sz w:val="24"/>
          <w:szCs w:val="24"/>
          <w:rtl/>
          <w:lang w:bidi="ar-DZ"/>
        </w:rPr>
        <w:t xml:space="preserve">- </w:t>
      </w:r>
      <w:r w:rsidR="00BC5B7B" w:rsidRPr="00D6197E">
        <w:rPr>
          <w:rFonts w:ascii="Traditional Arabic" w:hAnsi="Traditional Arabic" w:cs="Traditional Arabic"/>
          <w:sz w:val="32"/>
          <w:szCs w:val="32"/>
          <w:rtl/>
          <w:lang w:bidi="ar-DZ"/>
        </w:rPr>
        <w:t>صندوق النقد الدولي</w:t>
      </w:r>
      <w:r w:rsidR="00BC5B7B" w:rsidRPr="00D6197E">
        <w:rPr>
          <w:rFonts w:ascii="Traditional Arabic" w:hAnsi="Traditional Arabic" w:cs="Traditional Arabic" w:hint="cs"/>
          <w:sz w:val="24"/>
          <w:szCs w:val="24"/>
          <w:rtl/>
          <w:lang w:bidi="ar-DZ"/>
        </w:rPr>
        <w:t xml:space="preserve">: </w:t>
      </w:r>
      <w:r w:rsidR="00BC5B7B" w:rsidRPr="00D6197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محافظو صندوق النقد الدولي يوافقون رسميا على تخصيص حقوق سحب خاصة بقيمة </w:t>
      </w:r>
      <w:r w:rsidR="00BC5B7B" w:rsidRPr="00D6197E">
        <w:rPr>
          <w:rFonts w:ascii="Traditional Arabic" w:hAnsi="Traditional Arabic" w:cs="Traditional Arabic" w:hint="cs"/>
          <w:sz w:val="24"/>
          <w:szCs w:val="24"/>
          <w:rtl/>
          <w:lang w:bidi="ar-DZ"/>
        </w:rPr>
        <w:t xml:space="preserve">250 </w:t>
      </w:r>
      <w:r w:rsidR="00BC5B7B" w:rsidRPr="00D6197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مليار دولار، بيان صحفي رقم </w:t>
      </w:r>
      <w:r w:rsidR="00BC5B7B" w:rsidRPr="00D6197E">
        <w:rPr>
          <w:rFonts w:ascii="Traditional Arabic" w:hAnsi="Traditional Arabic" w:cs="Traditional Arabic" w:hint="cs"/>
          <w:sz w:val="24"/>
          <w:szCs w:val="24"/>
          <w:rtl/>
          <w:lang w:bidi="ar-DZ"/>
        </w:rPr>
        <w:t>283/09،</w:t>
      </w:r>
      <w:r w:rsidR="00BC5B7B" w:rsidRPr="00D6197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 </w:t>
      </w:r>
      <w:r w:rsidR="00BC5B7B" w:rsidRPr="00D6197E">
        <w:rPr>
          <w:rFonts w:ascii="Traditional Arabic" w:hAnsi="Traditional Arabic" w:cs="Traditional Arabic" w:hint="cs"/>
          <w:sz w:val="24"/>
          <w:szCs w:val="24"/>
          <w:rtl/>
          <w:lang w:bidi="ar-DZ"/>
        </w:rPr>
        <w:t xml:space="preserve">13 </w:t>
      </w:r>
      <w:r w:rsidR="00BC5B7B" w:rsidRPr="00D6197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أوت </w:t>
      </w:r>
      <w:r w:rsidR="00BC5B7B" w:rsidRPr="00D6197E">
        <w:rPr>
          <w:rFonts w:ascii="Traditional Arabic" w:hAnsi="Traditional Arabic" w:cs="Traditional Arabic" w:hint="cs"/>
          <w:sz w:val="24"/>
          <w:szCs w:val="24"/>
          <w:rtl/>
          <w:lang w:bidi="ar-DZ"/>
        </w:rPr>
        <w:t>2009</w:t>
      </w:r>
      <w:r w:rsidR="00BC5B7B" w:rsidRPr="00D6197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.</w:t>
      </w:r>
    </w:p>
    <w:p w:rsidR="00BC5B7B" w:rsidRPr="004A3C7F" w:rsidRDefault="00267228" w:rsidP="00BC5B7B">
      <w:pPr>
        <w:pStyle w:val="Notedebasdepage"/>
        <w:bidi/>
        <w:jc w:val="both"/>
        <w:rPr>
          <w:rFonts w:ascii="Traditional Arabic" w:hAnsi="Traditional Arabic" w:cs="Traditional Arabic"/>
          <w:sz w:val="32"/>
          <w:szCs w:val="32"/>
          <w:lang w:bidi="ar-DZ"/>
        </w:rPr>
      </w:pPr>
      <w:r>
        <w:rPr>
          <w:rFonts w:ascii="Traditional Arabic" w:hAnsi="Traditional Arabic" w:cs="Traditional Arabic" w:hint="cs"/>
          <w:sz w:val="24"/>
          <w:szCs w:val="24"/>
          <w:rtl/>
          <w:lang w:bidi="ar-DZ"/>
        </w:rPr>
        <w:t>81</w:t>
      </w:r>
      <w:r w:rsidR="00BC5B7B" w:rsidRPr="00D6197E">
        <w:rPr>
          <w:rFonts w:ascii="Traditional Arabic" w:hAnsi="Traditional Arabic" w:cs="Traditional Arabic" w:hint="cs"/>
          <w:sz w:val="24"/>
          <w:szCs w:val="24"/>
          <w:rtl/>
          <w:lang w:bidi="ar-DZ"/>
        </w:rPr>
        <w:t xml:space="preserve">- </w:t>
      </w:r>
      <w:r w:rsidR="00BC5B7B" w:rsidRPr="00D6197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صندوق النقد الدولي: مكافحة الأزمة العالمية، التقرير السنوي </w:t>
      </w:r>
      <w:r w:rsidR="00BC5B7B" w:rsidRPr="00D6197E">
        <w:rPr>
          <w:rFonts w:ascii="Traditional Arabic" w:hAnsi="Traditional Arabic" w:cs="Traditional Arabic"/>
          <w:sz w:val="24"/>
          <w:szCs w:val="24"/>
          <w:rtl/>
          <w:lang w:bidi="ar-DZ"/>
        </w:rPr>
        <w:t>2009</w:t>
      </w:r>
      <w:r w:rsidR="00BC5B7B" w:rsidRPr="00D6197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.     </w:t>
      </w:r>
    </w:p>
    <w:p w:rsidR="0056584C" w:rsidRDefault="00267228" w:rsidP="0056584C">
      <w:pPr>
        <w:pStyle w:val="Notedebasdepage"/>
        <w:bidi/>
        <w:jc w:val="both"/>
        <w:rPr>
          <w:rFonts w:ascii="Traditional Arabic" w:hAnsi="Traditional Arabic" w:cs="Traditional Arabic"/>
          <w:sz w:val="32"/>
          <w:szCs w:val="32"/>
          <w:rtl/>
          <w:lang w:bidi="ar-DZ"/>
        </w:rPr>
      </w:pPr>
      <w:r>
        <w:rPr>
          <w:rFonts w:ascii="Traditional Arabic" w:hAnsi="Traditional Arabic" w:cs="Traditional Arabic" w:hint="cs"/>
          <w:sz w:val="24"/>
          <w:szCs w:val="24"/>
          <w:rtl/>
          <w:lang w:bidi="ar-DZ"/>
        </w:rPr>
        <w:t>82</w:t>
      </w:r>
      <w:r w:rsidR="0056584C" w:rsidRPr="00D6197E">
        <w:rPr>
          <w:rFonts w:ascii="Traditional Arabic" w:hAnsi="Traditional Arabic" w:cs="Traditional Arabic" w:hint="cs"/>
          <w:sz w:val="24"/>
          <w:szCs w:val="24"/>
          <w:rtl/>
          <w:lang w:bidi="ar-DZ"/>
        </w:rPr>
        <w:t xml:space="preserve">- </w:t>
      </w:r>
      <w:r w:rsidR="0056584C" w:rsidRPr="00D6197E">
        <w:rPr>
          <w:rFonts w:ascii="Traditional Arabic" w:hAnsi="Traditional Arabic" w:cs="Traditional Arabic"/>
          <w:sz w:val="32"/>
          <w:szCs w:val="32"/>
          <w:rtl/>
          <w:lang w:bidi="ar-DZ"/>
        </w:rPr>
        <w:t>صندوق النقد الدولي</w:t>
      </w:r>
      <w:r w:rsidR="0056584C" w:rsidRPr="00D6197E">
        <w:rPr>
          <w:rFonts w:ascii="Traditional Arabic" w:hAnsi="Traditional Arabic" w:cs="Traditional Arabic" w:hint="cs"/>
          <w:sz w:val="24"/>
          <w:szCs w:val="24"/>
          <w:rtl/>
          <w:lang w:bidi="ar-DZ"/>
        </w:rPr>
        <w:t xml:space="preserve">: </w:t>
      </w:r>
      <w:r w:rsidR="0056584C" w:rsidRPr="00D6197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صندوق النقد الدولي يعتمد إطارا لإصدار السندات للقطاع الرسمي، بيان صحفي رقم </w:t>
      </w:r>
      <w:r w:rsidR="0056584C" w:rsidRPr="00D6197E">
        <w:rPr>
          <w:rFonts w:ascii="Traditional Arabic" w:hAnsi="Traditional Arabic" w:cs="Traditional Arabic"/>
          <w:sz w:val="24"/>
          <w:szCs w:val="24"/>
          <w:rtl/>
          <w:lang w:bidi="ar-DZ"/>
        </w:rPr>
        <w:t>248/09</w:t>
      </w:r>
      <w:r w:rsidR="0056584C" w:rsidRPr="00D6197E">
        <w:rPr>
          <w:rFonts w:ascii="Traditional Arabic" w:hAnsi="Traditional Arabic" w:cs="Traditional Arabic" w:hint="cs"/>
          <w:sz w:val="24"/>
          <w:szCs w:val="24"/>
          <w:rtl/>
          <w:lang w:bidi="ar-DZ"/>
        </w:rPr>
        <w:t>،</w:t>
      </w:r>
      <w:r w:rsidR="0056584C" w:rsidRPr="00D6197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="0056584C" w:rsidRPr="00D6197E">
        <w:rPr>
          <w:rFonts w:ascii="Traditional Arabic" w:hAnsi="Traditional Arabic" w:cs="Traditional Arabic"/>
          <w:sz w:val="24"/>
          <w:szCs w:val="24"/>
          <w:rtl/>
          <w:lang w:bidi="ar-DZ"/>
        </w:rPr>
        <w:t>1</w:t>
      </w:r>
      <w:r w:rsidR="0056584C" w:rsidRPr="00D6197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جويلية </w:t>
      </w:r>
      <w:r w:rsidR="0056584C" w:rsidRPr="00D6197E">
        <w:rPr>
          <w:rFonts w:ascii="Traditional Arabic" w:hAnsi="Traditional Arabic" w:cs="Traditional Arabic"/>
          <w:sz w:val="24"/>
          <w:szCs w:val="24"/>
          <w:rtl/>
          <w:lang w:bidi="ar-DZ"/>
        </w:rPr>
        <w:t>2009</w:t>
      </w:r>
      <w:r w:rsidR="0056584C" w:rsidRPr="00D6197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. </w:t>
      </w:r>
      <w:r w:rsidR="0056584C" w:rsidRPr="00D6197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="0056584C" w:rsidRPr="00D6197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 </w:t>
      </w:r>
    </w:p>
    <w:p w:rsidR="00202F26" w:rsidRPr="00D6197E" w:rsidRDefault="00202F26" w:rsidP="00202F26">
      <w:pPr>
        <w:bidi/>
        <w:spacing w:after="0" w:line="240" w:lineRule="auto"/>
        <w:jc w:val="both"/>
        <w:rPr>
          <w:rFonts w:ascii="Traditional Arabic" w:hAnsi="Traditional Arabic" w:cs="Traditional Arabic" w:hint="cs"/>
          <w:sz w:val="32"/>
          <w:szCs w:val="32"/>
          <w:rtl/>
          <w:lang w:bidi="ar-DZ"/>
        </w:rPr>
      </w:pPr>
      <w:r>
        <w:rPr>
          <w:rFonts w:ascii="Traditional Arabic" w:hAnsi="Traditional Arabic" w:cs="Traditional Arabic" w:hint="cs"/>
          <w:sz w:val="24"/>
          <w:szCs w:val="24"/>
          <w:rtl/>
          <w:lang w:bidi="ar-DZ"/>
        </w:rPr>
        <w:t>83</w:t>
      </w:r>
      <w:r w:rsidRPr="00F103D8">
        <w:rPr>
          <w:rFonts w:ascii="Traditional Arabic" w:hAnsi="Traditional Arabic" w:cs="Traditional Arabic" w:hint="cs"/>
          <w:sz w:val="24"/>
          <w:szCs w:val="24"/>
          <w:rtl/>
          <w:lang w:bidi="ar-DZ"/>
        </w:rPr>
        <w:t xml:space="preserve">- </w:t>
      </w:r>
      <w:r w:rsidRPr="00F103D8">
        <w:rPr>
          <w:rFonts w:ascii="Traditional Arabic" w:hAnsi="Traditional Arabic" w:cs="Traditional Arabic"/>
          <w:sz w:val="32"/>
          <w:szCs w:val="32"/>
          <w:rtl/>
        </w:rPr>
        <w:t>صندوق النقد الدولي:</w:t>
      </w:r>
      <w:r w:rsidRPr="00F103D8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 w:rsidRPr="00F103D8">
        <w:rPr>
          <w:rFonts w:ascii="Traditional Arabic" w:hAnsi="Traditional Arabic" w:cs="Traditional Arabic"/>
          <w:sz w:val="32"/>
          <w:szCs w:val="32"/>
          <w:rtl/>
        </w:rPr>
        <w:t>تعاف بسرعات متباينة تدفعه قاطرة السياسات، مستجدات آفاق الاقتصادي العالمي</w:t>
      </w:r>
      <w:r w:rsidR="00F6445C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، جانفي </w:t>
      </w:r>
      <w:r w:rsidR="00F6445C" w:rsidRPr="00F6445C">
        <w:rPr>
          <w:rFonts w:ascii="Traditional Arabic" w:hAnsi="Traditional Arabic" w:cs="Traditional Arabic" w:hint="cs"/>
          <w:sz w:val="24"/>
          <w:szCs w:val="24"/>
          <w:rtl/>
          <w:lang w:bidi="ar-DZ"/>
        </w:rPr>
        <w:t>2010</w:t>
      </w:r>
      <w:r w:rsidR="00F6445C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.</w:t>
      </w:r>
    </w:p>
    <w:p w:rsidR="0056584C" w:rsidRPr="00D6197E" w:rsidRDefault="00202F26" w:rsidP="007E0FA0">
      <w:pPr>
        <w:pStyle w:val="Notedebasdepage"/>
        <w:bidi/>
        <w:jc w:val="both"/>
        <w:rPr>
          <w:rFonts w:ascii="Traditional Arabic" w:hAnsi="Traditional Arabic" w:cs="Traditional Arabic"/>
          <w:sz w:val="32"/>
          <w:szCs w:val="32"/>
          <w:rtl/>
          <w:lang w:bidi="ar-DZ"/>
        </w:rPr>
      </w:pPr>
      <w:r>
        <w:rPr>
          <w:rFonts w:ascii="Traditional Arabic" w:hAnsi="Traditional Arabic" w:cs="Traditional Arabic" w:hint="cs"/>
          <w:sz w:val="24"/>
          <w:szCs w:val="24"/>
          <w:rtl/>
          <w:lang w:bidi="ar-DZ"/>
        </w:rPr>
        <w:t>84</w:t>
      </w:r>
      <w:r w:rsidR="0056584C" w:rsidRPr="00D6197E">
        <w:rPr>
          <w:rFonts w:ascii="Traditional Arabic" w:hAnsi="Traditional Arabic" w:cs="Traditional Arabic" w:hint="cs"/>
          <w:sz w:val="24"/>
          <w:szCs w:val="24"/>
          <w:rtl/>
          <w:lang w:bidi="ar-DZ"/>
        </w:rPr>
        <w:t xml:space="preserve">- </w:t>
      </w:r>
      <w:r w:rsidR="007E0FA0">
        <w:rPr>
          <w:rFonts w:ascii="Traditional Arabic" w:hAnsi="Traditional Arabic" w:cs="Traditional Arabic"/>
          <w:sz w:val="32"/>
          <w:szCs w:val="32"/>
          <w:rtl/>
          <w:lang w:bidi="ar-DZ"/>
        </w:rPr>
        <w:t>صندوق النقد الدولي</w:t>
      </w:r>
      <w:r w:rsidR="0056584C" w:rsidRPr="00D6197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: تصنيف مجموعات البلدان والمناطق، أكتوبر، </w:t>
      </w:r>
      <w:r w:rsidR="0056584C" w:rsidRPr="00D6197E">
        <w:rPr>
          <w:rFonts w:ascii="Traditional Arabic" w:hAnsi="Traditional Arabic" w:cs="Traditional Arabic"/>
          <w:sz w:val="24"/>
          <w:szCs w:val="24"/>
          <w:rtl/>
          <w:lang w:bidi="ar-DZ"/>
        </w:rPr>
        <w:t>2009</w:t>
      </w:r>
      <w:r w:rsidR="0056584C" w:rsidRPr="00D6197E">
        <w:rPr>
          <w:rFonts w:ascii="Traditional Arabic" w:hAnsi="Traditional Arabic" w:cs="Traditional Arabic"/>
          <w:sz w:val="32"/>
          <w:szCs w:val="32"/>
          <w:rtl/>
          <w:lang w:bidi="ar-DZ"/>
        </w:rPr>
        <w:t>.</w:t>
      </w:r>
      <w:r w:rsidR="0056584C" w:rsidRPr="00D6197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   </w:t>
      </w:r>
    </w:p>
    <w:p w:rsidR="00183885" w:rsidRPr="00D6197E" w:rsidRDefault="00267228" w:rsidP="00183885">
      <w:pPr>
        <w:bidi/>
        <w:spacing w:after="0" w:line="240" w:lineRule="auto"/>
        <w:jc w:val="both"/>
        <w:rPr>
          <w:rFonts w:ascii="Traditional Arabic" w:hAnsi="Traditional Arabic" w:cs="Traditional Arabic"/>
          <w:sz w:val="36"/>
          <w:szCs w:val="36"/>
          <w:rtl/>
          <w:lang w:bidi="ar-EG"/>
        </w:rPr>
      </w:pPr>
      <w:r>
        <w:rPr>
          <w:rFonts w:ascii="Traditional Arabic" w:hAnsi="Traditional Arabic" w:cs="Traditional Arabic" w:hint="cs"/>
          <w:sz w:val="24"/>
          <w:szCs w:val="24"/>
          <w:rtl/>
          <w:lang w:bidi="ar-DZ"/>
        </w:rPr>
        <w:t>85</w:t>
      </w:r>
      <w:r w:rsidR="00183885" w:rsidRPr="00D6197E">
        <w:rPr>
          <w:rFonts w:ascii="Traditional Arabic" w:hAnsi="Traditional Arabic" w:cs="Traditional Arabic" w:hint="cs"/>
          <w:sz w:val="24"/>
          <w:szCs w:val="24"/>
          <w:rtl/>
          <w:lang w:bidi="ar-DZ"/>
        </w:rPr>
        <w:t xml:space="preserve">- </w:t>
      </w:r>
      <w:r w:rsidR="00183885" w:rsidRPr="00D6197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صندوق النقد العربي: التجارة الخارجية للدول العربية، التقرير الاقتصادي العربي الموحد، العدد </w:t>
      </w:r>
      <w:r w:rsidR="00183885" w:rsidRPr="00D6197E">
        <w:rPr>
          <w:rFonts w:ascii="Traditional Arabic" w:hAnsi="Traditional Arabic" w:cs="Traditional Arabic"/>
          <w:sz w:val="24"/>
          <w:szCs w:val="24"/>
          <w:rtl/>
          <w:lang w:bidi="ar-DZ"/>
        </w:rPr>
        <w:t>29</w:t>
      </w:r>
      <w:r w:rsidR="00183885" w:rsidRPr="00D6197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، </w:t>
      </w:r>
      <w:r w:rsidR="00183885" w:rsidRPr="00D6197E">
        <w:rPr>
          <w:rFonts w:ascii="Traditional Arabic" w:hAnsi="Traditional Arabic" w:cs="Traditional Arabic"/>
          <w:sz w:val="24"/>
          <w:szCs w:val="24"/>
          <w:rtl/>
          <w:lang w:bidi="ar-DZ"/>
        </w:rPr>
        <w:t>2009</w:t>
      </w:r>
      <w:r w:rsidR="00183885" w:rsidRPr="00D6197E">
        <w:rPr>
          <w:rFonts w:ascii="Traditional Arabic" w:hAnsi="Traditional Arabic" w:cs="Traditional Arabic"/>
          <w:sz w:val="36"/>
          <w:szCs w:val="36"/>
          <w:rtl/>
          <w:lang w:bidi="ar-EG"/>
        </w:rPr>
        <w:t xml:space="preserve">. </w:t>
      </w:r>
    </w:p>
    <w:p w:rsidR="00A85A2A" w:rsidRDefault="00267228" w:rsidP="000F1D1B">
      <w:pPr>
        <w:tabs>
          <w:tab w:val="right" w:pos="567"/>
        </w:tabs>
        <w:bidi/>
        <w:spacing w:line="240" w:lineRule="auto"/>
        <w:jc w:val="both"/>
        <w:rPr>
          <w:rFonts w:ascii="Traditional Arabic" w:hAnsi="Traditional Arabic" w:cs="Traditional Arabic"/>
          <w:sz w:val="32"/>
          <w:szCs w:val="32"/>
          <w:rtl/>
          <w:lang w:bidi="ar-DZ"/>
        </w:rPr>
      </w:pPr>
      <w:r>
        <w:rPr>
          <w:rFonts w:ascii="Traditional Arabic" w:hAnsi="Traditional Arabic" w:cs="Traditional Arabic" w:hint="cs"/>
          <w:sz w:val="24"/>
          <w:szCs w:val="24"/>
          <w:rtl/>
          <w:lang w:bidi="ar-DZ"/>
        </w:rPr>
        <w:lastRenderedPageBreak/>
        <w:t>86</w:t>
      </w:r>
      <w:r w:rsidR="00183885" w:rsidRPr="00D6197E">
        <w:rPr>
          <w:rFonts w:ascii="Traditional Arabic" w:hAnsi="Traditional Arabic" w:cs="Traditional Arabic" w:hint="cs"/>
          <w:sz w:val="24"/>
          <w:szCs w:val="24"/>
          <w:rtl/>
          <w:lang w:bidi="ar-DZ"/>
        </w:rPr>
        <w:t xml:space="preserve">- </w:t>
      </w:r>
      <w:r w:rsidR="00183885" w:rsidRPr="00D6197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صندوق النقد العربي: التطورات النقدية والمصرفية وفي أسواق المال في الدول العربية، التقرير الاقتصادي العربي الموحد، العدد </w:t>
      </w:r>
      <w:r w:rsidR="00183885" w:rsidRPr="00D6197E">
        <w:rPr>
          <w:rFonts w:ascii="Traditional Arabic" w:hAnsi="Traditional Arabic" w:cs="Traditional Arabic" w:hint="cs"/>
          <w:sz w:val="24"/>
          <w:szCs w:val="24"/>
          <w:rtl/>
          <w:lang w:bidi="ar-DZ"/>
        </w:rPr>
        <w:t>29</w:t>
      </w:r>
      <w:r w:rsidR="00183885" w:rsidRPr="00D6197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، </w:t>
      </w:r>
      <w:r w:rsidR="00183885" w:rsidRPr="00D6197E">
        <w:rPr>
          <w:rFonts w:ascii="Traditional Arabic" w:hAnsi="Traditional Arabic" w:cs="Traditional Arabic" w:hint="cs"/>
          <w:sz w:val="24"/>
          <w:szCs w:val="24"/>
          <w:rtl/>
          <w:lang w:bidi="ar-DZ"/>
        </w:rPr>
        <w:t>2009</w:t>
      </w:r>
      <w:r w:rsidR="00183885" w:rsidRPr="00D6197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. </w:t>
      </w:r>
    </w:p>
    <w:p w:rsidR="00FA3846" w:rsidRDefault="00FA3846" w:rsidP="00F62A0B">
      <w:pPr>
        <w:pStyle w:val="Notedebasdepage"/>
        <w:bidi/>
        <w:rPr>
          <w:rFonts w:ascii="Traditional Arabic" w:hAnsi="Traditional Arabic" w:cs="Traditional Arabic"/>
          <w:b/>
          <w:bCs/>
          <w:sz w:val="32"/>
          <w:szCs w:val="32"/>
          <w:lang w:bidi="ar-DZ"/>
        </w:rPr>
      </w:pPr>
      <w:r w:rsidRPr="00FA3846">
        <w:rPr>
          <w:rFonts w:ascii="Traditional Arabic" w:hAnsi="Traditional Arabic" w:cs="Traditional Arabic" w:hint="cs"/>
          <w:b/>
          <w:bCs/>
          <w:sz w:val="32"/>
          <w:szCs w:val="32"/>
          <w:rtl/>
          <w:lang w:bidi="ar-DZ"/>
        </w:rPr>
        <w:t xml:space="preserve">الملتقيات: </w:t>
      </w:r>
    </w:p>
    <w:p w:rsidR="00B60CD8" w:rsidRPr="00B60CD8" w:rsidRDefault="00B60CD8" w:rsidP="00D26597">
      <w:pPr>
        <w:pStyle w:val="Notedebasdepage"/>
        <w:bidi/>
        <w:jc w:val="both"/>
        <w:rPr>
          <w:rFonts w:ascii="Traditional Arabic" w:hAnsi="Traditional Arabic" w:cs="Traditional Arabic"/>
          <w:sz w:val="32"/>
          <w:szCs w:val="32"/>
        </w:rPr>
      </w:pPr>
      <w:r>
        <w:rPr>
          <w:rFonts w:ascii="Traditional Arabic" w:hAnsi="Traditional Arabic" w:cs="Traditional Arabic"/>
          <w:sz w:val="24"/>
          <w:szCs w:val="24"/>
          <w:lang w:bidi="ar-DZ"/>
        </w:rPr>
        <w:t>87</w:t>
      </w:r>
      <w:r w:rsidRPr="000813E9">
        <w:rPr>
          <w:rFonts w:ascii="Traditional Arabic" w:hAnsi="Traditional Arabic" w:cs="Traditional Arabic" w:hint="cs"/>
          <w:sz w:val="24"/>
          <w:szCs w:val="24"/>
          <w:rtl/>
          <w:lang w:bidi="ar-DZ"/>
        </w:rPr>
        <w:t xml:space="preserve">- </w:t>
      </w:r>
      <w:r w:rsidR="00D26597" w:rsidRPr="00DA5AB2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أحمد </w:t>
      </w:r>
      <w:r w:rsidRPr="00DA5AB2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طلفاح: الأزمات المالية، </w:t>
      </w:r>
      <w:r w:rsidRPr="00DA5AB2">
        <w:rPr>
          <w:rFonts w:ascii="Traditional Arabic" w:hAnsi="Traditional Arabic" w:cs="Traditional Arabic"/>
          <w:sz w:val="32"/>
          <w:szCs w:val="32"/>
          <w:rtl/>
        </w:rPr>
        <w:t>المعهد العربي</w:t>
      </w:r>
      <w:r>
        <w:rPr>
          <w:rFonts w:ascii="Traditional Arabic" w:hAnsi="Traditional Arabic" w:cs="Traditional Arabic"/>
          <w:sz w:val="32"/>
          <w:szCs w:val="32"/>
          <w:rtl/>
        </w:rPr>
        <w:t xml:space="preserve"> للتخطيط، الكويت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، </w:t>
      </w:r>
      <w:r w:rsidRPr="000122F8">
        <w:rPr>
          <w:rFonts w:ascii="Traditional Arabic" w:hAnsi="Traditional Arabic" w:cs="Traditional Arabic" w:hint="cs"/>
          <w:sz w:val="24"/>
          <w:szCs w:val="24"/>
          <w:rtl/>
        </w:rPr>
        <w:t>2005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.    </w:t>
      </w:r>
      <w:r w:rsidR="00D26597"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  <w:r>
        <w:rPr>
          <w:rFonts w:ascii="Traditional Arabic" w:hAnsi="Traditional Arabic" w:cs="Traditional Arabic" w:hint="cs"/>
          <w:sz w:val="32"/>
          <w:szCs w:val="32"/>
          <w:rtl/>
        </w:rPr>
        <w:t xml:space="preserve"> </w:t>
      </w:r>
    </w:p>
    <w:p w:rsidR="00B35A1A" w:rsidRDefault="00984832" w:rsidP="00B35A1A">
      <w:pPr>
        <w:pStyle w:val="Notedebasdepage"/>
        <w:bidi/>
        <w:jc w:val="both"/>
        <w:rPr>
          <w:rFonts w:ascii="Traditional Arabic" w:hAnsi="Traditional Arabic" w:cs="Traditional Arabic"/>
          <w:sz w:val="32"/>
          <w:szCs w:val="32"/>
          <w:lang w:bidi="ar-DZ"/>
        </w:rPr>
      </w:pPr>
      <w:r>
        <w:rPr>
          <w:rFonts w:ascii="Traditional Arabic" w:hAnsi="Traditional Arabic" w:cs="Traditional Arabic" w:hint="cs"/>
          <w:sz w:val="24"/>
          <w:szCs w:val="24"/>
          <w:rtl/>
          <w:lang w:bidi="ar-DZ"/>
        </w:rPr>
        <w:t>88</w:t>
      </w:r>
      <w:r w:rsidR="00B35A1A" w:rsidRPr="00605C04">
        <w:rPr>
          <w:rFonts w:ascii="Traditional Arabic" w:hAnsi="Traditional Arabic" w:cs="Traditional Arabic" w:hint="cs"/>
          <w:sz w:val="24"/>
          <w:szCs w:val="24"/>
          <w:rtl/>
          <w:lang w:bidi="ar-DZ"/>
        </w:rPr>
        <w:t xml:space="preserve">- </w:t>
      </w:r>
      <w:r w:rsidR="00B35A1A" w:rsidRPr="00282C6B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الداوي الشيخ: </w:t>
      </w:r>
      <w:r w:rsidR="00B35A1A" w:rsidRPr="00282C6B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الأزمة المالية العالمية، انعكاساتها وحلولها، ورقة مقدمة في ندوة '' الأزمة المالية العالمية وكيفية علاجها من منظور النظام الاقتصادي الغربي والإسلامي، جامعة الجنان، لبنان، </w:t>
      </w:r>
      <w:r w:rsidR="00B35A1A" w:rsidRPr="00605C04">
        <w:rPr>
          <w:rFonts w:ascii="Traditional Arabic" w:hAnsi="Traditional Arabic" w:cs="Traditional Arabic" w:hint="cs"/>
          <w:sz w:val="24"/>
          <w:szCs w:val="24"/>
          <w:rtl/>
          <w:lang w:bidi="ar-DZ"/>
        </w:rPr>
        <w:t xml:space="preserve">13-14 </w:t>
      </w:r>
      <w:r w:rsidR="00B35A1A" w:rsidRPr="00282C6B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مارس </w:t>
      </w:r>
      <w:r w:rsidR="00B35A1A" w:rsidRPr="00605C04">
        <w:rPr>
          <w:rFonts w:ascii="Traditional Arabic" w:hAnsi="Traditional Arabic" w:cs="Traditional Arabic" w:hint="cs"/>
          <w:sz w:val="24"/>
          <w:szCs w:val="24"/>
          <w:rtl/>
          <w:lang w:bidi="ar-DZ"/>
        </w:rPr>
        <w:t>2009</w:t>
      </w:r>
      <w:r w:rsidR="00B35A1A" w:rsidRPr="00282C6B">
        <w:rPr>
          <w:rFonts w:ascii="Traditional Arabic" w:hAnsi="Traditional Arabic" w:cs="Traditional Arabic"/>
          <w:sz w:val="32"/>
          <w:szCs w:val="32"/>
          <w:rtl/>
          <w:lang w:bidi="ar-DZ"/>
        </w:rPr>
        <w:t>.</w:t>
      </w:r>
    </w:p>
    <w:p w:rsidR="005D2022" w:rsidRDefault="00984832" w:rsidP="005D2022">
      <w:pPr>
        <w:pStyle w:val="Notedebasdepage"/>
        <w:bidi/>
        <w:rPr>
          <w:rFonts w:ascii="Traditional Arabic" w:hAnsi="Traditional Arabic" w:cs="Traditional Arabic"/>
          <w:sz w:val="32"/>
          <w:szCs w:val="32"/>
          <w:rtl/>
          <w:lang w:bidi="ar-DZ"/>
        </w:rPr>
      </w:pPr>
      <w:r>
        <w:rPr>
          <w:rFonts w:ascii="Traditional Arabic" w:hAnsi="Traditional Arabic" w:cs="Traditional Arabic" w:hint="cs"/>
          <w:sz w:val="24"/>
          <w:szCs w:val="24"/>
          <w:rtl/>
          <w:lang w:bidi="ar-DZ"/>
        </w:rPr>
        <w:t>89</w:t>
      </w:r>
      <w:r w:rsidR="005D2022" w:rsidRPr="00282C6B">
        <w:rPr>
          <w:rFonts w:ascii="Traditional Arabic" w:hAnsi="Traditional Arabic" w:cs="Traditional Arabic" w:hint="cs"/>
          <w:sz w:val="24"/>
          <w:szCs w:val="24"/>
          <w:rtl/>
          <w:lang w:bidi="ar-DZ"/>
        </w:rPr>
        <w:t xml:space="preserve">- </w:t>
      </w:r>
      <w:r w:rsidR="005D2022" w:rsidRPr="00282C6B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وشاح رزاق: الأزمة المالية الحالية، المعهد العربي للتخطيط، الكويت، </w:t>
      </w:r>
      <w:r w:rsidR="005D2022" w:rsidRPr="00282C6B">
        <w:rPr>
          <w:rFonts w:ascii="Traditional Arabic" w:hAnsi="Traditional Arabic" w:cs="Traditional Arabic"/>
          <w:sz w:val="24"/>
          <w:szCs w:val="24"/>
          <w:rtl/>
          <w:lang w:bidi="ar-DZ"/>
        </w:rPr>
        <w:t>2009</w:t>
      </w:r>
      <w:r w:rsidR="005D2022" w:rsidRPr="00282C6B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.</w:t>
      </w:r>
    </w:p>
    <w:p w:rsidR="00984832" w:rsidRPr="005D2022" w:rsidRDefault="00984832" w:rsidP="00984832">
      <w:pPr>
        <w:pStyle w:val="Notedebasdepage"/>
        <w:bidi/>
        <w:jc w:val="both"/>
        <w:rPr>
          <w:rFonts w:ascii="Traditional Arabic" w:hAnsi="Traditional Arabic" w:cs="Traditional Arabic"/>
          <w:sz w:val="32"/>
          <w:szCs w:val="32"/>
          <w:lang w:bidi="ar-DZ"/>
        </w:rPr>
      </w:pPr>
      <w:r>
        <w:rPr>
          <w:rFonts w:ascii="Traditional Arabic" w:hAnsi="Traditional Arabic" w:cs="Traditional Arabic" w:hint="cs"/>
          <w:sz w:val="24"/>
          <w:szCs w:val="24"/>
          <w:rtl/>
          <w:lang w:bidi="ar-DZ"/>
        </w:rPr>
        <w:t>90</w:t>
      </w:r>
      <w:r w:rsidRPr="00605C04">
        <w:rPr>
          <w:rFonts w:ascii="Traditional Arabic" w:hAnsi="Traditional Arabic" w:cs="Traditional Arabic" w:hint="cs"/>
          <w:sz w:val="24"/>
          <w:szCs w:val="24"/>
          <w:rtl/>
          <w:lang w:bidi="ar-DZ"/>
        </w:rPr>
        <w:t xml:space="preserve">- </w:t>
      </w:r>
      <w:r w:rsidRPr="00282C6B">
        <w:rPr>
          <w:rFonts w:ascii="Traditional Arabic" w:hAnsi="Traditional Arabic" w:cs="Traditional Arabic"/>
          <w:sz w:val="32"/>
          <w:szCs w:val="32"/>
          <w:rtl/>
          <w:lang w:bidi="ar-DZ"/>
        </w:rPr>
        <w:t>جميلة الجوزي:</w:t>
      </w:r>
      <w:r w:rsidRPr="00282C6B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 أسباب الأزمة المالية وجذورها، ورقة مقدمة في ندوة '' الأزمة المالية العالمية وكيفية علاجها من منظور النظام الاقتصادي الغربي والإسلامي، جامعة الجنان، لبنان، </w:t>
      </w:r>
      <w:r w:rsidRPr="00605C04">
        <w:rPr>
          <w:rFonts w:ascii="Traditional Arabic" w:hAnsi="Traditional Arabic" w:cs="Traditional Arabic" w:hint="cs"/>
          <w:sz w:val="24"/>
          <w:szCs w:val="24"/>
          <w:rtl/>
          <w:lang w:bidi="ar-DZ"/>
        </w:rPr>
        <w:t xml:space="preserve">13-14 </w:t>
      </w:r>
      <w:r w:rsidRPr="00282C6B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مارس </w:t>
      </w:r>
      <w:r w:rsidRPr="00605C04">
        <w:rPr>
          <w:rFonts w:ascii="Traditional Arabic" w:hAnsi="Traditional Arabic" w:cs="Traditional Arabic" w:hint="cs"/>
          <w:sz w:val="24"/>
          <w:szCs w:val="24"/>
          <w:rtl/>
          <w:lang w:bidi="ar-DZ"/>
        </w:rPr>
        <w:t>2009</w:t>
      </w:r>
      <w:r w:rsidRPr="00282C6B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.</w:t>
      </w:r>
      <w:r w:rsidRPr="00282C6B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</w:p>
    <w:p w:rsidR="00036766" w:rsidRPr="00282C6B" w:rsidRDefault="009778C6" w:rsidP="0020517D">
      <w:pPr>
        <w:pStyle w:val="Notedebasdepage"/>
        <w:bidi/>
        <w:jc w:val="both"/>
        <w:rPr>
          <w:rFonts w:ascii="Traditional Arabic" w:hAnsi="Traditional Arabic" w:cs="Traditional Arabic"/>
          <w:sz w:val="32"/>
          <w:szCs w:val="32"/>
          <w:rtl/>
          <w:lang w:bidi="ar-DZ"/>
        </w:rPr>
      </w:pPr>
      <w:r>
        <w:rPr>
          <w:rFonts w:ascii="Traditional Arabic" w:hAnsi="Traditional Arabic" w:cs="Traditional Arabic" w:hint="cs"/>
          <w:sz w:val="24"/>
          <w:szCs w:val="24"/>
          <w:rtl/>
          <w:lang w:bidi="ar-DZ"/>
        </w:rPr>
        <w:t>91</w:t>
      </w:r>
      <w:r w:rsidR="00036766" w:rsidRPr="00282C6B">
        <w:rPr>
          <w:rFonts w:ascii="Traditional Arabic" w:hAnsi="Traditional Arabic" w:cs="Traditional Arabic" w:hint="cs"/>
          <w:sz w:val="24"/>
          <w:szCs w:val="24"/>
          <w:rtl/>
          <w:lang w:bidi="ar-DZ"/>
        </w:rPr>
        <w:t xml:space="preserve">- </w:t>
      </w:r>
      <w:r w:rsidR="00036766" w:rsidRPr="00282C6B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محمد أحمد زيدان: فصول الأزمة المالية العالمية، أسبابها، جذورها وتبعاتها الاقتصادية</w:t>
      </w:r>
      <w:r w:rsidR="00036766" w:rsidRPr="00282C6B">
        <w:rPr>
          <w:rFonts w:ascii="Traditional Arabic" w:hAnsi="Traditional Arabic" w:cs="Traditional Arabic"/>
          <w:sz w:val="32"/>
          <w:szCs w:val="32"/>
          <w:rtl/>
          <w:lang w:bidi="ar-DZ"/>
        </w:rPr>
        <w:t>،</w:t>
      </w:r>
      <w:r w:rsidR="00036766" w:rsidRPr="00282C6B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 ورقة مقدمة في ندوة الأزمة المالية العالمية وكيفية علاجها من منظور النظام الاقتصادي الغربي والإسلامي، جامعة الجنان، لبنان، </w:t>
      </w:r>
      <w:r w:rsidR="00036766" w:rsidRPr="00282C6B">
        <w:rPr>
          <w:rFonts w:ascii="Traditional Arabic" w:hAnsi="Traditional Arabic" w:cs="Traditional Arabic" w:hint="cs"/>
          <w:sz w:val="24"/>
          <w:szCs w:val="24"/>
          <w:rtl/>
          <w:lang w:bidi="ar-DZ"/>
        </w:rPr>
        <w:t xml:space="preserve">13-14 </w:t>
      </w:r>
      <w:r w:rsidR="00036766" w:rsidRPr="00282C6B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مارس </w:t>
      </w:r>
      <w:r w:rsidR="00036766" w:rsidRPr="00282C6B">
        <w:rPr>
          <w:rFonts w:ascii="Traditional Arabic" w:hAnsi="Traditional Arabic" w:cs="Traditional Arabic" w:hint="cs"/>
          <w:sz w:val="24"/>
          <w:szCs w:val="24"/>
          <w:rtl/>
          <w:lang w:bidi="ar-DZ"/>
        </w:rPr>
        <w:t>2009</w:t>
      </w:r>
      <w:r w:rsidR="00036766" w:rsidRPr="00282C6B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.</w:t>
      </w:r>
      <w:r w:rsidR="00036766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  </w:t>
      </w:r>
    </w:p>
    <w:p w:rsidR="00036766" w:rsidRPr="00282C6B" w:rsidRDefault="009778C6" w:rsidP="0020517D">
      <w:pPr>
        <w:pStyle w:val="Notedebasdepage"/>
        <w:bidi/>
        <w:jc w:val="both"/>
        <w:rPr>
          <w:rFonts w:ascii="Traditional Arabic" w:hAnsi="Traditional Arabic" w:cs="Traditional Arabic"/>
          <w:sz w:val="32"/>
          <w:szCs w:val="32"/>
          <w:rtl/>
          <w:lang w:bidi="ar-DZ"/>
        </w:rPr>
      </w:pPr>
      <w:r>
        <w:rPr>
          <w:rFonts w:ascii="Traditional Arabic" w:hAnsi="Traditional Arabic" w:cs="Traditional Arabic" w:hint="cs"/>
          <w:sz w:val="24"/>
          <w:szCs w:val="24"/>
          <w:rtl/>
          <w:lang w:bidi="ar-DZ"/>
        </w:rPr>
        <w:t>92</w:t>
      </w:r>
      <w:r w:rsidR="00036766" w:rsidRPr="00605C04">
        <w:rPr>
          <w:rFonts w:ascii="Traditional Arabic" w:hAnsi="Traditional Arabic" w:cs="Traditional Arabic" w:hint="cs"/>
          <w:sz w:val="24"/>
          <w:szCs w:val="24"/>
          <w:rtl/>
          <w:lang w:bidi="ar-DZ"/>
        </w:rPr>
        <w:t>-</w:t>
      </w:r>
      <w:r w:rsidR="00036766" w:rsidRPr="00282C6B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 </w:t>
      </w:r>
      <w:r w:rsidR="00036766" w:rsidRPr="00282C6B">
        <w:rPr>
          <w:rFonts w:ascii="Traditional Arabic" w:hAnsi="Traditional Arabic" w:cs="Traditional Arabic"/>
          <w:sz w:val="32"/>
          <w:szCs w:val="32"/>
          <w:rtl/>
          <w:lang w:bidi="ar-DZ"/>
        </w:rPr>
        <w:t>فريد كورتل: الأزمة المالية وأثرها على الاقتصاديات العربية،</w:t>
      </w:r>
      <w:r w:rsidR="00036766" w:rsidRPr="00282C6B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 ورقة مقدمة في ندوة '' الأزمة المالية العالمية وكيفية علاجها من منظور النظام الاقتصادي الغربي والإسلامي، جامعة الجنان، لبنان، </w:t>
      </w:r>
      <w:r w:rsidR="00036766" w:rsidRPr="00605C04">
        <w:rPr>
          <w:rFonts w:ascii="Traditional Arabic" w:hAnsi="Traditional Arabic" w:cs="Traditional Arabic" w:hint="cs"/>
          <w:sz w:val="24"/>
          <w:szCs w:val="24"/>
          <w:rtl/>
          <w:lang w:bidi="ar-DZ"/>
        </w:rPr>
        <w:t xml:space="preserve">13-14 </w:t>
      </w:r>
      <w:r w:rsidR="00036766" w:rsidRPr="00282C6B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مارس </w:t>
      </w:r>
      <w:r w:rsidR="00036766" w:rsidRPr="00605C04">
        <w:rPr>
          <w:rFonts w:ascii="Traditional Arabic" w:hAnsi="Traditional Arabic" w:cs="Traditional Arabic" w:hint="cs"/>
          <w:sz w:val="24"/>
          <w:szCs w:val="24"/>
          <w:rtl/>
          <w:lang w:bidi="ar-DZ"/>
        </w:rPr>
        <w:t>2009</w:t>
      </w:r>
      <w:r w:rsidR="00036766" w:rsidRPr="00282C6B">
        <w:rPr>
          <w:rFonts w:ascii="Traditional Arabic" w:hAnsi="Traditional Arabic" w:cs="Traditional Arabic"/>
          <w:sz w:val="32"/>
          <w:szCs w:val="32"/>
          <w:rtl/>
          <w:lang w:bidi="ar-DZ"/>
        </w:rPr>
        <w:t>.</w:t>
      </w:r>
      <w:r w:rsidR="00036766" w:rsidRPr="00282C6B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   </w:t>
      </w:r>
    </w:p>
    <w:p w:rsidR="00D74F10" w:rsidRDefault="009778C6" w:rsidP="00BE0799">
      <w:pPr>
        <w:pStyle w:val="Notedebasdepage"/>
        <w:bidi/>
        <w:jc w:val="both"/>
        <w:rPr>
          <w:rFonts w:ascii="Traditional Arabic" w:hAnsi="Traditional Arabic" w:cs="Traditional Arabic"/>
          <w:sz w:val="32"/>
          <w:szCs w:val="32"/>
          <w:rtl/>
          <w:lang w:bidi="ar-DZ"/>
        </w:rPr>
      </w:pPr>
      <w:r>
        <w:rPr>
          <w:rFonts w:ascii="Traditional Arabic" w:hAnsi="Traditional Arabic" w:cs="Traditional Arabic" w:hint="cs"/>
          <w:sz w:val="24"/>
          <w:szCs w:val="24"/>
          <w:rtl/>
          <w:lang w:bidi="ar-DZ"/>
        </w:rPr>
        <w:t>93</w:t>
      </w:r>
      <w:r w:rsidR="00D74F10" w:rsidRPr="00D6197E">
        <w:rPr>
          <w:rFonts w:ascii="Traditional Arabic" w:hAnsi="Traditional Arabic" w:cs="Traditional Arabic" w:hint="cs"/>
          <w:sz w:val="24"/>
          <w:szCs w:val="24"/>
          <w:rtl/>
          <w:lang w:bidi="ar-DZ"/>
        </w:rPr>
        <w:t xml:space="preserve">- </w:t>
      </w:r>
      <w:r w:rsidR="00D74F10" w:rsidRPr="00D6197E">
        <w:rPr>
          <w:rFonts w:ascii="Traditional Arabic" w:hAnsi="Traditional Arabic" w:cs="Traditional Arabic"/>
          <w:sz w:val="32"/>
          <w:szCs w:val="32"/>
          <w:rtl/>
          <w:lang w:bidi="ar-DZ"/>
        </w:rPr>
        <w:t>عبد المجيد</w:t>
      </w:r>
      <w:r w:rsidR="00BE0799" w:rsidRPr="00BE0799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="00BE0799" w:rsidRPr="00D6197E">
        <w:rPr>
          <w:rFonts w:ascii="Traditional Arabic" w:hAnsi="Traditional Arabic" w:cs="Traditional Arabic"/>
          <w:sz w:val="32"/>
          <w:szCs w:val="32"/>
          <w:rtl/>
          <w:lang w:bidi="ar-DZ"/>
        </w:rPr>
        <w:t>قدي</w:t>
      </w:r>
      <w:r w:rsidR="00D74F10" w:rsidRPr="00D6197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:</w:t>
      </w:r>
      <w:r w:rsidR="00D74F10" w:rsidRPr="00D6197E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الصناديق السيادية والأزمة المالية الراهنة،</w:t>
      </w:r>
      <w:r w:rsidR="00D74F10" w:rsidRPr="00D6197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 ورقة مقدمة في ندوة '' الأزمة المالية العالمية وكيفية علاجها من منظور النظام الاقتصادي الغربي والإسلامي، جامعة الجنان، لبنان، </w:t>
      </w:r>
      <w:r w:rsidR="00D74F10" w:rsidRPr="00D6197E">
        <w:rPr>
          <w:rFonts w:ascii="Traditional Arabic" w:hAnsi="Traditional Arabic" w:cs="Traditional Arabic" w:hint="cs"/>
          <w:sz w:val="24"/>
          <w:szCs w:val="24"/>
          <w:rtl/>
          <w:lang w:bidi="ar-DZ"/>
        </w:rPr>
        <w:t xml:space="preserve">13-14 </w:t>
      </w:r>
      <w:r w:rsidR="00D74F10" w:rsidRPr="00D6197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مارس </w:t>
      </w:r>
      <w:r w:rsidR="00D74F10" w:rsidRPr="00D6197E">
        <w:rPr>
          <w:rFonts w:ascii="Traditional Arabic" w:hAnsi="Traditional Arabic" w:cs="Traditional Arabic" w:hint="cs"/>
          <w:sz w:val="24"/>
          <w:szCs w:val="24"/>
          <w:rtl/>
          <w:lang w:bidi="ar-DZ"/>
        </w:rPr>
        <w:t>2009</w:t>
      </w:r>
      <w:r w:rsidR="00D74F10" w:rsidRPr="00D6197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. </w:t>
      </w:r>
    </w:p>
    <w:p w:rsidR="00D74F10" w:rsidRDefault="009778C6" w:rsidP="0098076E">
      <w:pPr>
        <w:pStyle w:val="Notedebasdepage"/>
        <w:bidi/>
        <w:spacing w:after="240"/>
        <w:jc w:val="both"/>
        <w:rPr>
          <w:rFonts w:ascii="Traditional Arabic" w:hAnsi="Traditional Arabic" w:cs="Traditional Arabic"/>
          <w:sz w:val="32"/>
          <w:szCs w:val="32"/>
          <w:rtl/>
          <w:lang w:bidi="ar-DZ"/>
        </w:rPr>
      </w:pPr>
      <w:r>
        <w:rPr>
          <w:rFonts w:ascii="Traditional Arabic" w:hAnsi="Traditional Arabic" w:cs="Traditional Arabic" w:hint="cs"/>
          <w:sz w:val="24"/>
          <w:szCs w:val="24"/>
          <w:rtl/>
          <w:lang w:bidi="ar-DZ"/>
        </w:rPr>
        <w:t>94</w:t>
      </w:r>
      <w:r w:rsidR="00D74F10" w:rsidRPr="00D6197E">
        <w:rPr>
          <w:rFonts w:ascii="Traditional Arabic" w:hAnsi="Traditional Arabic" w:cs="Traditional Arabic" w:hint="cs"/>
          <w:sz w:val="24"/>
          <w:szCs w:val="24"/>
          <w:rtl/>
          <w:lang w:bidi="ar-DZ"/>
        </w:rPr>
        <w:t xml:space="preserve">- </w:t>
      </w:r>
      <w:r w:rsidR="00D74F10" w:rsidRPr="00D6197E">
        <w:rPr>
          <w:rFonts w:ascii="Traditional Arabic" w:hAnsi="Traditional Arabic" w:cs="Traditional Arabic"/>
          <w:sz w:val="32"/>
          <w:szCs w:val="32"/>
          <w:rtl/>
        </w:rPr>
        <w:t xml:space="preserve">تقرير المدير العام لمكتب العمل العربي: الأزمة الاقتصادية العالمية وأثرها على أسواق العمل العربية، مؤتمر العمل العربي، الدورة السادسة والثلاثون، عمان، </w:t>
      </w:r>
      <w:r w:rsidR="00D74F10" w:rsidRPr="00D6197E">
        <w:rPr>
          <w:rFonts w:ascii="Traditional Arabic" w:hAnsi="Traditional Arabic" w:cs="Traditional Arabic"/>
          <w:sz w:val="24"/>
          <w:szCs w:val="24"/>
          <w:rtl/>
        </w:rPr>
        <w:t xml:space="preserve">5-12 </w:t>
      </w:r>
      <w:r w:rsidR="00D74F10" w:rsidRPr="00D6197E">
        <w:rPr>
          <w:rFonts w:ascii="Traditional Arabic" w:hAnsi="Traditional Arabic" w:cs="Traditional Arabic"/>
          <w:sz w:val="32"/>
          <w:szCs w:val="32"/>
          <w:rtl/>
        </w:rPr>
        <w:t xml:space="preserve">أفريل </w:t>
      </w:r>
      <w:r w:rsidR="00D74F10" w:rsidRPr="00D6197E">
        <w:rPr>
          <w:rFonts w:ascii="Traditional Arabic" w:hAnsi="Traditional Arabic" w:cs="Traditional Arabic"/>
          <w:sz w:val="24"/>
          <w:szCs w:val="24"/>
          <w:rtl/>
        </w:rPr>
        <w:t>2009</w:t>
      </w:r>
      <w:r w:rsidR="00D74F10" w:rsidRPr="00D6197E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.     </w:t>
      </w:r>
    </w:p>
    <w:p w:rsidR="00E66CCC" w:rsidRDefault="00E66CCC" w:rsidP="00E66CCC">
      <w:pPr>
        <w:pStyle w:val="Notedebasdepage"/>
        <w:bidi/>
        <w:jc w:val="both"/>
        <w:rPr>
          <w:rFonts w:ascii="Traditional Arabic" w:hAnsi="Traditional Arabic" w:cs="Traditional Arabic"/>
          <w:b/>
          <w:bCs/>
          <w:sz w:val="32"/>
          <w:szCs w:val="32"/>
          <w:rtl/>
          <w:lang w:bidi="ar-DZ"/>
        </w:rPr>
      </w:pPr>
      <w:r w:rsidRPr="00E66CCC">
        <w:rPr>
          <w:rFonts w:ascii="Traditional Arabic" w:hAnsi="Traditional Arabic" w:cs="Traditional Arabic" w:hint="cs"/>
          <w:b/>
          <w:bCs/>
          <w:sz w:val="32"/>
          <w:szCs w:val="32"/>
          <w:rtl/>
          <w:lang w:bidi="ar-DZ"/>
        </w:rPr>
        <w:t xml:space="preserve">المؤتمرات: </w:t>
      </w:r>
    </w:p>
    <w:p w:rsidR="000945CD" w:rsidRPr="000945CD" w:rsidRDefault="009778C6" w:rsidP="000945CD">
      <w:pPr>
        <w:pStyle w:val="Notedebasdepage"/>
        <w:bidi/>
        <w:jc w:val="both"/>
        <w:rPr>
          <w:rFonts w:ascii="Traditional Arabic" w:hAnsi="Traditional Arabic" w:cs="Traditional Arabic"/>
          <w:sz w:val="32"/>
          <w:szCs w:val="32"/>
          <w:rtl/>
          <w:lang w:bidi="ar-DZ"/>
        </w:rPr>
      </w:pPr>
      <w:r>
        <w:rPr>
          <w:rFonts w:ascii="Traditional Arabic" w:hAnsi="Traditional Arabic" w:cs="Traditional Arabic" w:hint="cs"/>
          <w:sz w:val="24"/>
          <w:szCs w:val="24"/>
          <w:rtl/>
          <w:lang w:bidi="ar-DZ"/>
        </w:rPr>
        <w:t>95</w:t>
      </w:r>
      <w:r w:rsidR="000945CD" w:rsidRPr="00E7787C">
        <w:rPr>
          <w:rFonts w:ascii="Traditional Arabic" w:hAnsi="Traditional Arabic" w:cs="Traditional Arabic" w:hint="cs"/>
          <w:sz w:val="24"/>
          <w:szCs w:val="24"/>
          <w:rtl/>
          <w:lang w:bidi="ar-DZ"/>
        </w:rPr>
        <w:t xml:space="preserve">- </w:t>
      </w:r>
      <w:r w:rsidR="000945CD" w:rsidRPr="00E7787C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أحمد منير النجار: عولمة الأسواق المالية وأثرها على تنمية الدول النامية مع الإشارة للسوق المالي الكويتي، المؤتمر العلمي الرابع الريادة والإبداع، جامعة </w:t>
      </w:r>
      <w:r w:rsidR="000945CD" w:rsidRPr="00E7787C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الكويت، </w:t>
      </w:r>
      <w:r w:rsidR="000945CD" w:rsidRPr="00E7787C">
        <w:rPr>
          <w:rFonts w:ascii="Traditional Arabic" w:hAnsi="Traditional Arabic" w:cs="Traditional Arabic" w:hint="cs"/>
          <w:sz w:val="24"/>
          <w:szCs w:val="24"/>
          <w:rtl/>
          <w:lang w:bidi="ar-DZ"/>
        </w:rPr>
        <w:t>2005</w:t>
      </w:r>
      <w:r w:rsidR="000945CD" w:rsidRPr="00E7787C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.</w:t>
      </w:r>
    </w:p>
    <w:p w:rsidR="00E66CCC" w:rsidRPr="00E66CCC" w:rsidRDefault="00E66CCC" w:rsidP="00E66CCC">
      <w:pPr>
        <w:pStyle w:val="Notedebasdepage"/>
        <w:bidi/>
        <w:jc w:val="both"/>
        <w:rPr>
          <w:b/>
          <w:bCs/>
          <w:sz w:val="24"/>
          <w:szCs w:val="24"/>
          <w:rtl/>
          <w:lang w:bidi="ar-DZ"/>
        </w:rPr>
      </w:pPr>
    </w:p>
    <w:p w:rsidR="006D0090" w:rsidRDefault="00B45B11" w:rsidP="0020517D">
      <w:pPr>
        <w:pStyle w:val="Notedebasdepage"/>
        <w:bidi/>
        <w:rPr>
          <w:rFonts w:ascii="Traditional Arabic" w:hAnsi="Traditional Arabic" w:cs="Traditional Arabic"/>
          <w:b/>
          <w:bCs/>
          <w:sz w:val="32"/>
          <w:szCs w:val="32"/>
          <w:rtl/>
          <w:lang w:bidi="ar-DZ"/>
        </w:rPr>
      </w:pPr>
      <w:r>
        <w:rPr>
          <w:rFonts w:ascii="Traditional Arabic" w:hAnsi="Traditional Arabic" w:cs="Traditional Arabic" w:hint="cs"/>
          <w:b/>
          <w:bCs/>
          <w:sz w:val="32"/>
          <w:szCs w:val="32"/>
          <w:rtl/>
          <w:lang w:bidi="ar-DZ"/>
        </w:rPr>
        <w:t xml:space="preserve">الرسائل والمذكرات:  </w:t>
      </w:r>
    </w:p>
    <w:p w:rsidR="00BF5E2C" w:rsidRDefault="009778C6" w:rsidP="0020517D">
      <w:pPr>
        <w:pStyle w:val="Notedebasdepage"/>
        <w:bidi/>
        <w:jc w:val="both"/>
        <w:rPr>
          <w:rFonts w:ascii="Traditional Arabic" w:hAnsi="Traditional Arabic" w:cs="Traditional Arabic"/>
          <w:sz w:val="32"/>
          <w:szCs w:val="32"/>
          <w:lang w:bidi="ar-DZ"/>
        </w:rPr>
      </w:pPr>
      <w:r>
        <w:rPr>
          <w:rFonts w:ascii="Traditional Arabic" w:hAnsi="Traditional Arabic" w:cs="Traditional Arabic" w:hint="cs"/>
          <w:sz w:val="24"/>
          <w:szCs w:val="24"/>
          <w:rtl/>
        </w:rPr>
        <w:t>96</w:t>
      </w:r>
      <w:r w:rsidR="00F959A0" w:rsidRPr="00EC375C">
        <w:rPr>
          <w:rFonts w:ascii="Traditional Arabic" w:hAnsi="Traditional Arabic" w:cs="Traditional Arabic" w:hint="cs"/>
          <w:sz w:val="24"/>
          <w:szCs w:val="24"/>
          <w:rtl/>
        </w:rPr>
        <w:t xml:space="preserve">- </w:t>
      </w:r>
      <w:r w:rsidR="00F959A0" w:rsidRPr="00EC375C">
        <w:rPr>
          <w:rFonts w:ascii="Traditional Arabic" w:hAnsi="Traditional Arabic" w:cs="Traditional Arabic"/>
          <w:sz w:val="32"/>
          <w:szCs w:val="32"/>
          <w:rtl/>
        </w:rPr>
        <w:t xml:space="preserve">أوكيل نسيمة: الأزمات المالية وإمكانية التوقي منها والتخفيف من آثارها مع دراسة حالة أزمة جنوب شرق آسيا، رسالة لنيل درجة الدكتوراه في العلوم الاقتصادية، جامعة الجزائر، </w:t>
      </w:r>
      <w:r w:rsidR="00F959A0" w:rsidRPr="008360EE">
        <w:rPr>
          <w:rFonts w:ascii="Traditional Arabic" w:hAnsi="Traditional Arabic" w:cs="Traditional Arabic"/>
          <w:sz w:val="24"/>
          <w:szCs w:val="24"/>
          <w:rtl/>
        </w:rPr>
        <w:t>2007/2008</w:t>
      </w:r>
      <w:r w:rsidR="00F959A0" w:rsidRPr="00EC375C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. </w:t>
      </w:r>
    </w:p>
    <w:p w:rsidR="00F959A0" w:rsidRPr="00EC375C" w:rsidRDefault="009778C6" w:rsidP="00BF5E2C">
      <w:pPr>
        <w:pStyle w:val="Notedebasdepage"/>
        <w:bidi/>
        <w:jc w:val="both"/>
        <w:rPr>
          <w:rFonts w:ascii="Traditional Arabic" w:hAnsi="Traditional Arabic" w:cs="Traditional Arabic"/>
          <w:sz w:val="32"/>
          <w:szCs w:val="32"/>
          <w:rtl/>
          <w:lang w:bidi="ar-DZ"/>
        </w:rPr>
      </w:pPr>
      <w:r>
        <w:rPr>
          <w:rFonts w:ascii="Traditional Arabic" w:hAnsi="Traditional Arabic" w:cs="Traditional Arabic" w:hint="cs"/>
          <w:sz w:val="24"/>
          <w:szCs w:val="24"/>
          <w:rtl/>
        </w:rPr>
        <w:t>97</w:t>
      </w:r>
      <w:r w:rsidR="00BF5E2C" w:rsidRPr="00AD6FEC">
        <w:rPr>
          <w:rFonts w:ascii="Traditional Arabic" w:hAnsi="Traditional Arabic" w:cs="Traditional Arabic" w:hint="cs"/>
          <w:sz w:val="24"/>
          <w:szCs w:val="24"/>
          <w:rtl/>
        </w:rPr>
        <w:t xml:space="preserve">- </w:t>
      </w:r>
      <w:r w:rsidR="00BF5E2C" w:rsidRPr="00E7787C">
        <w:rPr>
          <w:rFonts w:ascii="Traditional Arabic" w:hAnsi="Traditional Arabic" w:cs="Traditional Arabic"/>
          <w:sz w:val="32"/>
          <w:szCs w:val="32"/>
          <w:rtl/>
          <w:lang w:bidi="ar-DZ"/>
        </w:rPr>
        <w:t>بولعسل شمس الدين</w:t>
      </w:r>
      <w:r w:rsidR="00BF5E2C" w:rsidRPr="00E7787C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: العولمة المالية وانعكاساتها على اقتصاديات الدول النامية </w:t>
      </w:r>
      <w:r w:rsidR="00BF5E2C" w:rsidRPr="00E7787C">
        <w:rPr>
          <w:rFonts w:ascii="Traditional Arabic" w:hAnsi="Traditional Arabic" w:cs="Traditional Arabic"/>
          <w:sz w:val="32"/>
          <w:szCs w:val="32"/>
          <w:rtl/>
          <w:lang w:bidi="ar-DZ"/>
        </w:rPr>
        <w:t>–</w:t>
      </w:r>
      <w:r w:rsidR="00BF5E2C" w:rsidRPr="00E7787C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 دراسة حالة الدول العربية-، مذكرة تدخل ضمن متطلبات نيل شهادة الماجستير في العلوم الاقتصادية، جامعة الجزائر، </w:t>
      </w:r>
      <w:r w:rsidR="00BF5E2C" w:rsidRPr="00E7787C">
        <w:rPr>
          <w:rFonts w:ascii="Traditional Arabic" w:hAnsi="Traditional Arabic" w:cs="Traditional Arabic" w:hint="cs"/>
          <w:sz w:val="24"/>
          <w:szCs w:val="24"/>
          <w:rtl/>
          <w:lang w:bidi="ar-DZ"/>
        </w:rPr>
        <w:t>2006-2007</w:t>
      </w:r>
      <w:r w:rsidR="00BF5E2C" w:rsidRPr="00E7787C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.</w:t>
      </w:r>
      <w:r w:rsidR="00BF5E2C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 </w:t>
      </w:r>
    </w:p>
    <w:p w:rsidR="006F5CA1" w:rsidRDefault="009778C6" w:rsidP="0020517D">
      <w:pPr>
        <w:pStyle w:val="Notedebasdepage"/>
        <w:bidi/>
        <w:jc w:val="both"/>
        <w:rPr>
          <w:rFonts w:ascii="Traditional Arabic" w:hAnsi="Traditional Arabic" w:cs="Traditional Arabic"/>
          <w:sz w:val="32"/>
          <w:szCs w:val="32"/>
          <w:lang w:bidi="ar-DZ"/>
        </w:rPr>
      </w:pPr>
      <w:r>
        <w:rPr>
          <w:rFonts w:ascii="Traditional Arabic" w:hAnsi="Traditional Arabic" w:cs="Traditional Arabic" w:hint="cs"/>
          <w:sz w:val="24"/>
          <w:szCs w:val="24"/>
          <w:rtl/>
          <w:lang w:bidi="ar-DZ"/>
        </w:rPr>
        <w:lastRenderedPageBreak/>
        <w:t>98</w:t>
      </w:r>
      <w:r w:rsidR="006F5CA1" w:rsidRPr="00AD6FEC">
        <w:rPr>
          <w:rFonts w:ascii="Traditional Arabic" w:hAnsi="Traditional Arabic" w:cs="Traditional Arabic" w:hint="cs"/>
          <w:sz w:val="24"/>
          <w:szCs w:val="24"/>
          <w:rtl/>
          <w:lang w:bidi="ar-DZ"/>
        </w:rPr>
        <w:t xml:space="preserve">- </w:t>
      </w:r>
      <w:r w:rsidR="006F5CA1" w:rsidRPr="00E7787C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بن ثابت علال: الأسواق المالية في ظل العولمة بين الأزمات ومظاهر التجديد، مذكرة مقدمة ضمن متطلبات نيل شهادة الماجستير في علوم التسيير، فرع مالية، المدرسة العليا للتجارة، جامعة الجزائر، </w:t>
      </w:r>
      <w:r w:rsidR="006F5CA1" w:rsidRPr="00E7787C">
        <w:rPr>
          <w:rFonts w:ascii="Traditional Arabic" w:hAnsi="Traditional Arabic" w:cs="Traditional Arabic"/>
          <w:sz w:val="24"/>
          <w:szCs w:val="24"/>
          <w:rtl/>
          <w:lang w:bidi="ar-DZ"/>
        </w:rPr>
        <w:t>2002/2003</w:t>
      </w:r>
      <w:r w:rsidR="006F5CA1" w:rsidRPr="00E7787C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.</w:t>
      </w:r>
    </w:p>
    <w:p w:rsidR="00BF5E2C" w:rsidRDefault="009778C6" w:rsidP="00BF5E2C">
      <w:pPr>
        <w:pStyle w:val="Notedebasdepage"/>
        <w:bidi/>
        <w:jc w:val="both"/>
        <w:rPr>
          <w:rFonts w:ascii="Traditional Arabic" w:hAnsi="Traditional Arabic" w:cs="Traditional Arabic"/>
          <w:sz w:val="32"/>
          <w:szCs w:val="32"/>
          <w:lang w:bidi="ar-DZ"/>
        </w:rPr>
      </w:pPr>
      <w:r>
        <w:rPr>
          <w:rFonts w:ascii="Traditional Arabic" w:hAnsi="Traditional Arabic" w:cs="Traditional Arabic" w:hint="cs"/>
          <w:sz w:val="24"/>
          <w:szCs w:val="24"/>
          <w:rtl/>
          <w:lang w:bidi="ar-DZ"/>
        </w:rPr>
        <w:t>99</w:t>
      </w:r>
      <w:r w:rsidR="00BF5E2C" w:rsidRPr="00E7787C">
        <w:rPr>
          <w:rFonts w:ascii="Traditional Arabic" w:hAnsi="Traditional Arabic" w:cs="Traditional Arabic" w:hint="cs"/>
          <w:sz w:val="24"/>
          <w:szCs w:val="24"/>
          <w:rtl/>
          <w:lang w:bidi="ar-DZ"/>
        </w:rPr>
        <w:t xml:space="preserve">- </w:t>
      </w:r>
      <w:r w:rsidR="00BF5E2C" w:rsidRPr="00E7787C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يوسفي كريمة: أثر العولمة المالية على البنوك التجارية في الدول النامية –دراسة مقارنة-، مذكرة لنيل شهادة الماجستير في العلوم الاقتصادية، </w:t>
      </w:r>
      <w:r w:rsidR="00BF5E2C" w:rsidRPr="00E7787C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جامعة أبي بكر بلقايد، تلمسان،</w:t>
      </w:r>
      <w:r w:rsidR="00BF5E2C" w:rsidRPr="00E7787C">
        <w:rPr>
          <w:rFonts w:ascii="Traditional Arabic" w:hAnsi="Traditional Arabic" w:cs="Traditional Arabic"/>
          <w:sz w:val="24"/>
          <w:szCs w:val="24"/>
          <w:rtl/>
          <w:lang w:bidi="ar-DZ"/>
        </w:rPr>
        <w:t>2007/2008</w:t>
      </w:r>
      <w:r w:rsidR="00BF5E2C" w:rsidRPr="00E7787C">
        <w:rPr>
          <w:rFonts w:ascii="Traditional Arabic" w:hAnsi="Traditional Arabic" w:cs="Traditional Arabic"/>
          <w:sz w:val="32"/>
          <w:szCs w:val="32"/>
          <w:rtl/>
          <w:lang w:bidi="ar-DZ"/>
        </w:rPr>
        <w:t>.</w:t>
      </w:r>
    </w:p>
    <w:p w:rsidR="00BF5E2C" w:rsidRPr="00E7787C" w:rsidRDefault="009778C6" w:rsidP="00BF5E2C">
      <w:pPr>
        <w:pStyle w:val="Notedebasdepage"/>
        <w:bidi/>
        <w:jc w:val="both"/>
        <w:rPr>
          <w:rFonts w:ascii="Traditional Arabic" w:hAnsi="Traditional Arabic" w:cs="Traditional Arabic"/>
          <w:sz w:val="32"/>
          <w:szCs w:val="32"/>
          <w:rtl/>
          <w:lang w:bidi="ar-DZ"/>
        </w:rPr>
      </w:pPr>
      <w:r>
        <w:rPr>
          <w:rFonts w:ascii="Traditional Arabic" w:hAnsi="Traditional Arabic" w:cs="Traditional Arabic" w:hint="cs"/>
          <w:sz w:val="24"/>
          <w:szCs w:val="24"/>
          <w:rtl/>
          <w:lang w:bidi="ar-DZ"/>
        </w:rPr>
        <w:t>100</w:t>
      </w:r>
      <w:r w:rsidR="00BF5E2C" w:rsidRPr="00E7787C">
        <w:rPr>
          <w:rFonts w:ascii="Traditional Arabic" w:hAnsi="Traditional Arabic" w:cs="Traditional Arabic" w:hint="cs"/>
          <w:sz w:val="24"/>
          <w:szCs w:val="24"/>
          <w:rtl/>
          <w:lang w:bidi="ar-DZ"/>
        </w:rPr>
        <w:t xml:space="preserve">- </w:t>
      </w:r>
      <w:r w:rsidR="00BF5E2C" w:rsidRPr="00E7787C">
        <w:rPr>
          <w:rFonts w:ascii="Traditional Arabic" w:hAnsi="Traditional Arabic" w:cs="Traditional Arabic"/>
          <w:sz w:val="32"/>
          <w:szCs w:val="32"/>
          <w:rtl/>
          <w:lang w:bidi="ar-DZ"/>
        </w:rPr>
        <w:t>عبد الوهاب رميدي: التكتلات الاقتصادية الإقليمية في عصر العولمة وتفعيل التكامل الاقتصادي في الدول النامية</w:t>
      </w:r>
      <w:r w:rsidR="00BF5E2C" w:rsidRPr="00E7787C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، أطروحة مقدمة لنيل شهادة الدكتوراه في العلوم الاقتصادية فرع تخطيط، جامعة الجزائر، </w:t>
      </w:r>
      <w:r w:rsidR="00BF5E2C" w:rsidRPr="00E7787C">
        <w:rPr>
          <w:rFonts w:ascii="Traditional Arabic" w:hAnsi="Traditional Arabic" w:cs="Traditional Arabic" w:hint="cs"/>
          <w:sz w:val="24"/>
          <w:szCs w:val="24"/>
          <w:rtl/>
          <w:lang w:bidi="ar-DZ"/>
        </w:rPr>
        <w:t>2006-2007</w:t>
      </w:r>
      <w:r w:rsidR="00BF5E2C" w:rsidRPr="00E7787C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. </w:t>
      </w:r>
    </w:p>
    <w:p w:rsidR="00BF5E2C" w:rsidRPr="00DA5AB2" w:rsidRDefault="009778C6" w:rsidP="00E40F3F">
      <w:pPr>
        <w:pStyle w:val="Notedebasdepage"/>
        <w:bidi/>
        <w:spacing w:after="240"/>
        <w:jc w:val="both"/>
        <w:rPr>
          <w:rFonts w:ascii="Traditional Arabic" w:hAnsi="Traditional Arabic" w:cs="Traditional Arabic"/>
          <w:sz w:val="32"/>
          <w:szCs w:val="32"/>
          <w:rtl/>
          <w:lang w:bidi="ar-DZ"/>
        </w:rPr>
      </w:pPr>
      <w:r>
        <w:rPr>
          <w:rFonts w:ascii="Traditional Arabic" w:hAnsi="Traditional Arabic" w:cs="Traditional Arabic" w:hint="cs"/>
          <w:sz w:val="24"/>
          <w:szCs w:val="24"/>
          <w:rtl/>
        </w:rPr>
        <w:t>101</w:t>
      </w:r>
      <w:r w:rsidR="00F959A0" w:rsidRPr="00252AB1">
        <w:rPr>
          <w:rFonts w:ascii="Traditional Arabic" w:hAnsi="Traditional Arabic" w:cs="Traditional Arabic" w:hint="cs"/>
          <w:sz w:val="24"/>
          <w:szCs w:val="24"/>
          <w:rtl/>
        </w:rPr>
        <w:t xml:space="preserve">- </w:t>
      </w:r>
      <w:r w:rsidR="00F959A0" w:rsidRPr="00DA5AB2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روابح عبد الباقي: المديونية الخارجية والإصلاحات الاقتصادية في الجزائر "دراسة تحليلية مقارنة"، أطروحة مقدمة لنيل شهادة الدكتوراه في العلوم </w:t>
      </w:r>
      <w:r w:rsidR="00E40F3F" w:rsidRPr="00DA5AB2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الاقتصادية</w:t>
      </w:r>
      <w:r w:rsidR="00F959A0" w:rsidRPr="00DA5AB2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، جامعة العقيد الحاج لخضر، باتنة، </w:t>
      </w:r>
      <w:r w:rsidR="00F959A0" w:rsidRPr="00143546">
        <w:rPr>
          <w:rFonts w:ascii="Traditional Arabic" w:hAnsi="Traditional Arabic" w:cs="Traditional Arabic"/>
          <w:sz w:val="24"/>
          <w:szCs w:val="24"/>
          <w:rtl/>
          <w:lang w:bidi="ar-DZ"/>
        </w:rPr>
        <w:t>2005-2006</w:t>
      </w:r>
      <w:r w:rsidR="00F959A0" w:rsidRPr="00DA5AB2">
        <w:rPr>
          <w:rFonts w:ascii="Traditional Arabic" w:hAnsi="Traditional Arabic" w:cs="Traditional Arabic"/>
          <w:sz w:val="32"/>
          <w:szCs w:val="32"/>
          <w:rtl/>
          <w:lang w:bidi="ar-DZ"/>
        </w:rPr>
        <w:t>.</w:t>
      </w:r>
    </w:p>
    <w:p w:rsidR="008D4DFC" w:rsidRPr="008D4DFC" w:rsidRDefault="008D4DFC" w:rsidP="008D4DFC">
      <w:pPr>
        <w:pStyle w:val="Notedebasdepage"/>
        <w:bidi/>
        <w:spacing w:after="240"/>
        <w:jc w:val="both"/>
        <w:rPr>
          <w:rFonts w:ascii="Traditional Arabic" w:hAnsi="Traditional Arabic" w:cs="Traditional Arabic"/>
          <w:b/>
          <w:bCs/>
          <w:sz w:val="32"/>
          <w:szCs w:val="32"/>
          <w:rtl/>
          <w:lang w:bidi="ar-DZ"/>
        </w:rPr>
      </w:pPr>
      <w:r w:rsidRPr="008D4DFC">
        <w:rPr>
          <w:rFonts w:ascii="Traditional Arabic" w:hAnsi="Traditional Arabic" w:cs="Traditional Arabic" w:hint="cs"/>
          <w:b/>
          <w:bCs/>
          <w:sz w:val="32"/>
          <w:szCs w:val="32"/>
          <w:rtl/>
          <w:lang w:bidi="ar-DZ"/>
        </w:rPr>
        <w:t xml:space="preserve">ثانيا: باللغة الأجنبية: </w:t>
      </w:r>
    </w:p>
    <w:p w:rsidR="004D5380" w:rsidRPr="0049097B" w:rsidRDefault="0012399A" w:rsidP="0049097B">
      <w:pPr>
        <w:jc w:val="lowKashida"/>
        <w:rPr>
          <w:rFonts w:ascii="Times New Roman" w:eastAsia="Times New Roman" w:hAnsi="Times New Roman" w:cs="Simplified Arabic"/>
          <w:b/>
          <w:bCs/>
          <w:noProof/>
          <w:sz w:val="24"/>
          <w:szCs w:val="24"/>
          <w:rtl/>
          <w:lang w:bidi="ar-DZ"/>
        </w:rPr>
      </w:pPr>
      <w:r>
        <w:rPr>
          <w:rFonts w:ascii="Times New Roman" w:eastAsia="Times New Roman" w:hAnsi="Times New Roman" w:cs="Simplified Arabic"/>
          <w:b/>
          <w:bCs/>
          <w:noProof/>
          <w:sz w:val="24"/>
          <w:szCs w:val="24"/>
          <w:lang w:bidi="ar-DZ"/>
        </w:rPr>
        <w:t>O</w:t>
      </w:r>
      <w:r w:rsidR="002004BF" w:rsidRPr="00C16D03">
        <w:rPr>
          <w:rFonts w:ascii="Times New Roman" w:eastAsia="Times New Roman" w:hAnsi="Times New Roman" w:cs="Simplified Arabic"/>
          <w:b/>
          <w:bCs/>
          <w:noProof/>
          <w:sz w:val="24"/>
          <w:szCs w:val="24"/>
          <w:lang w:bidi="ar-DZ"/>
        </w:rPr>
        <w:t>uvrages</w:t>
      </w:r>
      <w:r w:rsidR="00C004C2">
        <w:rPr>
          <w:rFonts w:ascii="Times New Roman" w:eastAsia="Times New Roman" w:hAnsi="Times New Roman" w:cs="Simplified Arabic"/>
          <w:b/>
          <w:bCs/>
          <w:noProof/>
          <w:sz w:val="24"/>
          <w:szCs w:val="24"/>
          <w:lang w:bidi="ar-DZ"/>
        </w:rPr>
        <w:t> :</w:t>
      </w:r>
    </w:p>
    <w:p w:rsidR="004D5380" w:rsidRDefault="00A51108" w:rsidP="002E20C5">
      <w:pPr>
        <w:pStyle w:val="Notedebasdepage"/>
        <w:spacing w:after="240" w:line="276" w:lineRule="auto"/>
        <w:jc w:val="both"/>
        <w:rPr>
          <w:rFonts w:asciiTheme="majorBidi" w:hAnsiTheme="majorBidi" w:cstheme="majorBidi"/>
          <w:sz w:val="24"/>
          <w:szCs w:val="24"/>
          <w:rtl/>
        </w:rPr>
      </w:pPr>
      <w:r>
        <w:rPr>
          <w:rFonts w:asciiTheme="majorBidi" w:hAnsiTheme="majorBidi" w:cstheme="majorBidi"/>
          <w:sz w:val="24"/>
          <w:szCs w:val="24"/>
        </w:rPr>
        <w:t>102</w:t>
      </w:r>
      <w:r w:rsidR="004D5380">
        <w:rPr>
          <w:rFonts w:asciiTheme="majorBidi" w:hAnsiTheme="majorBidi" w:cstheme="majorBidi"/>
          <w:sz w:val="24"/>
          <w:szCs w:val="24"/>
        </w:rPr>
        <w:t xml:space="preserve">- </w:t>
      </w:r>
      <w:r w:rsidR="004D5380" w:rsidRPr="00DE49D6">
        <w:rPr>
          <w:rFonts w:asciiTheme="majorBidi" w:hAnsiTheme="majorBidi" w:cstheme="majorBidi"/>
          <w:sz w:val="24"/>
          <w:szCs w:val="24"/>
        </w:rPr>
        <w:t>André Cartapanis : les marchés financiers inte</w:t>
      </w:r>
      <w:r w:rsidR="004D5380">
        <w:rPr>
          <w:rFonts w:asciiTheme="majorBidi" w:hAnsiTheme="majorBidi" w:cstheme="majorBidi"/>
          <w:sz w:val="24"/>
          <w:szCs w:val="24"/>
        </w:rPr>
        <w:t xml:space="preserve">rnationaux, </w:t>
      </w:r>
      <w:r w:rsidR="002E20C5">
        <w:rPr>
          <w:rFonts w:asciiTheme="majorBidi" w:hAnsiTheme="majorBidi" w:cstheme="majorBidi"/>
          <w:sz w:val="24"/>
          <w:szCs w:val="24"/>
        </w:rPr>
        <w:t>L</w:t>
      </w:r>
      <w:r w:rsidR="004D5380">
        <w:rPr>
          <w:rFonts w:asciiTheme="majorBidi" w:hAnsiTheme="majorBidi" w:cstheme="majorBidi"/>
          <w:sz w:val="24"/>
          <w:szCs w:val="24"/>
        </w:rPr>
        <w:t xml:space="preserve">a </w:t>
      </w:r>
      <w:r w:rsidR="002E20C5">
        <w:rPr>
          <w:rFonts w:asciiTheme="majorBidi" w:hAnsiTheme="majorBidi" w:cstheme="majorBidi"/>
          <w:sz w:val="24"/>
          <w:szCs w:val="24"/>
        </w:rPr>
        <w:t>D</w:t>
      </w:r>
      <w:r w:rsidR="004D5380">
        <w:rPr>
          <w:rFonts w:asciiTheme="majorBidi" w:hAnsiTheme="majorBidi" w:cstheme="majorBidi"/>
          <w:sz w:val="24"/>
          <w:szCs w:val="24"/>
        </w:rPr>
        <w:t>écouverte,</w:t>
      </w:r>
      <w:r w:rsidR="000E49FF">
        <w:rPr>
          <w:rFonts w:asciiTheme="majorBidi" w:hAnsiTheme="majorBidi" w:cstheme="majorBidi"/>
          <w:sz w:val="24"/>
          <w:szCs w:val="24"/>
        </w:rPr>
        <w:t xml:space="preserve"> </w:t>
      </w:r>
      <w:r w:rsidR="002E20C5">
        <w:rPr>
          <w:rFonts w:asciiTheme="majorBidi" w:hAnsiTheme="majorBidi" w:cstheme="majorBidi"/>
          <w:sz w:val="24"/>
          <w:szCs w:val="24"/>
        </w:rPr>
        <w:t>P</w:t>
      </w:r>
      <w:r w:rsidR="000E49FF">
        <w:rPr>
          <w:rFonts w:asciiTheme="majorBidi" w:hAnsiTheme="majorBidi" w:cstheme="majorBidi"/>
          <w:sz w:val="24"/>
          <w:szCs w:val="24"/>
        </w:rPr>
        <w:t>aris,</w:t>
      </w:r>
      <w:r w:rsidR="004D5380">
        <w:rPr>
          <w:rFonts w:asciiTheme="majorBidi" w:hAnsiTheme="majorBidi" w:cstheme="majorBidi"/>
          <w:sz w:val="24"/>
          <w:szCs w:val="24"/>
        </w:rPr>
        <w:t xml:space="preserve"> 2008</w:t>
      </w:r>
      <w:r w:rsidR="004D5380" w:rsidRPr="00DE49D6">
        <w:rPr>
          <w:rFonts w:asciiTheme="majorBidi" w:hAnsiTheme="majorBidi" w:cstheme="majorBidi"/>
          <w:sz w:val="24"/>
          <w:szCs w:val="24"/>
        </w:rPr>
        <w:t xml:space="preserve">. </w:t>
      </w:r>
    </w:p>
    <w:p w:rsidR="004D5380" w:rsidRDefault="00A51108" w:rsidP="002E20C5">
      <w:pPr>
        <w:pStyle w:val="En-tte"/>
        <w:tabs>
          <w:tab w:val="clear" w:pos="9072"/>
          <w:tab w:val="left" w:pos="7974"/>
        </w:tabs>
        <w:spacing w:after="240" w:line="276" w:lineRule="auto"/>
        <w:rPr>
          <w:rFonts w:asciiTheme="majorBidi" w:hAnsiTheme="majorBidi" w:cstheme="majorBidi"/>
          <w:sz w:val="24"/>
          <w:szCs w:val="24"/>
          <w:rtl/>
        </w:rPr>
      </w:pPr>
      <w:r>
        <w:rPr>
          <w:rFonts w:asciiTheme="majorBidi" w:hAnsiTheme="majorBidi" w:cstheme="majorBidi"/>
          <w:sz w:val="24"/>
          <w:szCs w:val="24"/>
        </w:rPr>
        <w:t>103</w:t>
      </w:r>
      <w:r w:rsidR="004D5380">
        <w:rPr>
          <w:rFonts w:asciiTheme="majorBidi" w:hAnsiTheme="majorBidi" w:cstheme="majorBidi"/>
          <w:sz w:val="24"/>
          <w:szCs w:val="24"/>
        </w:rPr>
        <w:t xml:space="preserve">- </w:t>
      </w:r>
      <w:r w:rsidR="004D5380" w:rsidRPr="00FC5058">
        <w:rPr>
          <w:rFonts w:asciiTheme="majorBidi" w:hAnsiTheme="majorBidi" w:cstheme="majorBidi"/>
          <w:sz w:val="24"/>
          <w:szCs w:val="24"/>
        </w:rPr>
        <w:t>Agnès Chevallier : L’économie mon</w:t>
      </w:r>
      <w:r w:rsidR="004D5380">
        <w:rPr>
          <w:rFonts w:asciiTheme="majorBidi" w:hAnsiTheme="majorBidi" w:cstheme="majorBidi"/>
          <w:sz w:val="24"/>
          <w:szCs w:val="24"/>
        </w:rPr>
        <w:t xml:space="preserve">diale 2009, </w:t>
      </w:r>
      <w:r w:rsidR="002E20C5">
        <w:rPr>
          <w:rFonts w:asciiTheme="majorBidi" w:hAnsiTheme="majorBidi" w:cstheme="majorBidi"/>
          <w:sz w:val="24"/>
          <w:szCs w:val="24"/>
        </w:rPr>
        <w:t>L</w:t>
      </w:r>
      <w:r w:rsidR="004D5380">
        <w:rPr>
          <w:rFonts w:asciiTheme="majorBidi" w:hAnsiTheme="majorBidi" w:cstheme="majorBidi"/>
          <w:sz w:val="24"/>
          <w:szCs w:val="24"/>
        </w:rPr>
        <w:t xml:space="preserve">a </w:t>
      </w:r>
      <w:r w:rsidR="002E20C5">
        <w:rPr>
          <w:rFonts w:asciiTheme="majorBidi" w:hAnsiTheme="majorBidi" w:cstheme="majorBidi"/>
          <w:sz w:val="24"/>
          <w:szCs w:val="24"/>
        </w:rPr>
        <w:t>D</w:t>
      </w:r>
      <w:r w:rsidR="004D5380">
        <w:rPr>
          <w:rFonts w:asciiTheme="majorBidi" w:hAnsiTheme="majorBidi" w:cstheme="majorBidi"/>
          <w:sz w:val="24"/>
          <w:szCs w:val="24"/>
        </w:rPr>
        <w:t>écouverte,</w:t>
      </w:r>
      <w:r w:rsidR="000E49FF" w:rsidRPr="000E49FF">
        <w:rPr>
          <w:rFonts w:asciiTheme="majorBidi" w:hAnsiTheme="majorBidi" w:cstheme="majorBidi"/>
          <w:sz w:val="24"/>
          <w:szCs w:val="24"/>
        </w:rPr>
        <w:t xml:space="preserve"> </w:t>
      </w:r>
      <w:r w:rsidR="002E20C5">
        <w:rPr>
          <w:rFonts w:asciiTheme="majorBidi" w:hAnsiTheme="majorBidi" w:cstheme="majorBidi"/>
          <w:sz w:val="24"/>
          <w:szCs w:val="24"/>
        </w:rPr>
        <w:t>P</w:t>
      </w:r>
      <w:r w:rsidR="000E49FF">
        <w:rPr>
          <w:rFonts w:asciiTheme="majorBidi" w:hAnsiTheme="majorBidi" w:cstheme="majorBidi"/>
          <w:sz w:val="24"/>
          <w:szCs w:val="24"/>
        </w:rPr>
        <w:t>aris,</w:t>
      </w:r>
      <w:r w:rsidR="004D5380">
        <w:rPr>
          <w:rFonts w:asciiTheme="majorBidi" w:hAnsiTheme="majorBidi" w:cstheme="majorBidi"/>
          <w:sz w:val="24"/>
          <w:szCs w:val="24"/>
        </w:rPr>
        <w:t xml:space="preserve"> 2008</w:t>
      </w:r>
      <w:r w:rsidR="004D5380" w:rsidRPr="00FC5058">
        <w:rPr>
          <w:rFonts w:asciiTheme="majorBidi" w:hAnsiTheme="majorBidi" w:cstheme="majorBidi"/>
          <w:sz w:val="24"/>
          <w:szCs w:val="24"/>
        </w:rPr>
        <w:t>.</w:t>
      </w:r>
      <w:r w:rsidR="004D5380" w:rsidRPr="00FC5058">
        <w:rPr>
          <w:rFonts w:asciiTheme="majorBidi" w:hAnsiTheme="majorBidi" w:cstheme="majorBidi"/>
          <w:sz w:val="24"/>
          <w:szCs w:val="24"/>
          <w:rtl/>
        </w:rPr>
        <w:t xml:space="preserve"> </w:t>
      </w:r>
      <w:r w:rsidR="00D2452C">
        <w:rPr>
          <w:rFonts w:asciiTheme="majorBidi" w:hAnsiTheme="majorBidi" w:cstheme="majorBidi" w:hint="cs"/>
          <w:sz w:val="24"/>
          <w:szCs w:val="24"/>
          <w:rtl/>
        </w:rPr>
        <w:t xml:space="preserve">  </w:t>
      </w:r>
    </w:p>
    <w:p w:rsidR="004D5380" w:rsidRDefault="00A51108" w:rsidP="002E20C5">
      <w:pPr>
        <w:tabs>
          <w:tab w:val="left" w:pos="1701"/>
        </w:tabs>
        <w:spacing w:after="240"/>
        <w:jc w:val="lowKashida"/>
        <w:rPr>
          <w:rFonts w:asciiTheme="majorBidi" w:hAnsiTheme="majorBidi" w:cstheme="majorBidi"/>
          <w:sz w:val="24"/>
          <w:szCs w:val="24"/>
          <w:lang w:bidi="ar-DZ"/>
        </w:rPr>
      </w:pPr>
      <w:r>
        <w:rPr>
          <w:rFonts w:asciiTheme="majorBidi" w:hAnsiTheme="majorBidi" w:cstheme="majorBidi"/>
          <w:sz w:val="24"/>
          <w:szCs w:val="24"/>
          <w:lang w:bidi="ar-DZ"/>
        </w:rPr>
        <w:t>104</w:t>
      </w:r>
      <w:r w:rsidR="004D5380">
        <w:rPr>
          <w:rFonts w:asciiTheme="majorBidi" w:hAnsiTheme="majorBidi" w:cstheme="majorBidi"/>
          <w:sz w:val="24"/>
          <w:szCs w:val="24"/>
          <w:lang w:bidi="ar-DZ"/>
        </w:rPr>
        <w:t xml:space="preserve">- </w:t>
      </w:r>
      <w:r w:rsidR="004D5380" w:rsidRPr="00FC5058">
        <w:rPr>
          <w:rFonts w:asciiTheme="majorBidi" w:hAnsiTheme="majorBidi" w:cstheme="majorBidi"/>
          <w:sz w:val="24"/>
          <w:szCs w:val="24"/>
          <w:lang w:bidi="ar-DZ"/>
        </w:rPr>
        <w:t>Artus Patrick et  autres, la crise des subprimes,</w:t>
      </w:r>
      <w:r w:rsidR="004D5380" w:rsidRPr="00FC5058">
        <w:rPr>
          <w:rFonts w:asciiTheme="majorBidi" w:hAnsiTheme="majorBidi" w:cstheme="majorBidi"/>
          <w:sz w:val="24"/>
          <w:szCs w:val="24"/>
          <w:rtl/>
          <w:lang w:bidi="ar-DZ"/>
        </w:rPr>
        <w:t xml:space="preserve"> </w:t>
      </w:r>
      <w:r w:rsidR="002E20C5">
        <w:rPr>
          <w:rFonts w:asciiTheme="majorBidi" w:hAnsiTheme="majorBidi" w:cstheme="majorBidi"/>
          <w:sz w:val="24"/>
          <w:szCs w:val="24"/>
          <w:lang w:bidi="ar-DZ"/>
        </w:rPr>
        <w:t>L</w:t>
      </w:r>
      <w:r w:rsidR="004D5380" w:rsidRPr="00FC5058">
        <w:rPr>
          <w:rFonts w:asciiTheme="majorBidi" w:hAnsiTheme="majorBidi" w:cstheme="majorBidi"/>
          <w:sz w:val="24"/>
          <w:szCs w:val="24"/>
          <w:lang w:bidi="ar-DZ"/>
        </w:rPr>
        <w:t xml:space="preserve">a </w:t>
      </w:r>
      <w:r w:rsidR="002E20C5">
        <w:rPr>
          <w:rFonts w:asciiTheme="majorBidi" w:hAnsiTheme="majorBidi" w:cstheme="majorBidi"/>
          <w:sz w:val="24"/>
          <w:szCs w:val="24"/>
          <w:lang w:bidi="ar-DZ"/>
        </w:rPr>
        <w:t>D</w:t>
      </w:r>
      <w:r w:rsidR="004D5380" w:rsidRPr="00FC5058">
        <w:rPr>
          <w:rFonts w:asciiTheme="majorBidi" w:hAnsiTheme="majorBidi" w:cstheme="majorBidi"/>
          <w:sz w:val="24"/>
          <w:szCs w:val="24"/>
          <w:lang w:bidi="ar-DZ"/>
        </w:rPr>
        <w:t xml:space="preserve">ocumentation </w:t>
      </w:r>
      <w:r w:rsidR="002E20C5">
        <w:rPr>
          <w:rFonts w:asciiTheme="majorBidi" w:hAnsiTheme="majorBidi" w:cstheme="majorBidi"/>
          <w:sz w:val="24"/>
          <w:szCs w:val="24"/>
          <w:lang w:bidi="ar-DZ"/>
        </w:rPr>
        <w:t>F</w:t>
      </w:r>
      <w:r w:rsidR="004D5380" w:rsidRPr="00FC5058">
        <w:rPr>
          <w:rFonts w:asciiTheme="majorBidi" w:hAnsiTheme="majorBidi" w:cstheme="majorBidi"/>
          <w:sz w:val="24"/>
          <w:szCs w:val="24"/>
          <w:lang w:bidi="ar-DZ"/>
        </w:rPr>
        <w:t xml:space="preserve">rançaise, </w:t>
      </w:r>
      <w:r w:rsidR="002E20C5">
        <w:rPr>
          <w:rFonts w:asciiTheme="majorBidi" w:hAnsiTheme="majorBidi" w:cstheme="majorBidi"/>
          <w:sz w:val="24"/>
          <w:szCs w:val="24"/>
          <w:lang w:bidi="ar-DZ"/>
        </w:rPr>
        <w:t>P</w:t>
      </w:r>
      <w:r w:rsidR="004D5380" w:rsidRPr="00FC5058">
        <w:rPr>
          <w:rFonts w:asciiTheme="majorBidi" w:hAnsiTheme="majorBidi" w:cstheme="majorBidi"/>
          <w:sz w:val="24"/>
          <w:szCs w:val="24"/>
          <w:lang w:bidi="ar-DZ"/>
        </w:rPr>
        <w:t xml:space="preserve">aris, </w:t>
      </w:r>
      <w:r w:rsidR="004D5380">
        <w:rPr>
          <w:rFonts w:asciiTheme="majorBidi" w:hAnsiTheme="majorBidi" w:cstheme="majorBidi"/>
          <w:sz w:val="24"/>
          <w:szCs w:val="24"/>
          <w:lang w:bidi="ar-DZ"/>
        </w:rPr>
        <w:t>2008.</w:t>
      </w:r>
    </w:p>
    <w:p w:rsidR="004D5380" w:rsidRDefault="00A51108" w:rsidP="00CB7F5C">
      <w:pPr>
        <w:pStyle w:val="En-tte"/>
        <w:spacing w:after="240" w:line="276" w:lineRule="auto"/>
        <w:jc w:val="both"/>
        <w:rPr>
          <w:rFonts w:asciiTheme="majorBidi" w:hAnsiTheme="majorBidi" w:cstheme="majorBidi"/>
          <w:sz w:val="24"/>
          <w:szCs w:val="24"/>
          <w:lang w:bidi="ar-DZ"/>
        </w:rPr>
      </w:pPr>
      <w:r>
        <w:rPr>
          <w:rFonts w:asciiTheme="majorBidi" w:eastAsia="Times New Roman" w:hAnsiTheme="majorBidi" w:cstheme="majorBidi"/>
          <w:sz w:val="24"/>
          <w:szCs w:val="24"/>
        </w:rPr>
        <w:t>105</w:t>
      </w:r>
      <w:r w:rsidR="004D5380">
        <w:rPr>
          <w:rFonts w:asciiTheme="majorBidi" w:eastAsia="Times New Roman" w:hAnsiTheme="majorBidi" w:cstheme="majorBidi"/>
          <w:sz w:val="24"/>
          <w:szCs w:val="24"/>
        </w:rPr>
        <w:t xml:space="preserve">- </w:t>
      </w:r>
      <w:r w:rsidR="004D5380" w:rsidRPr="00FC5058">
        <w:rPr>
          <w:rFonts w:asciiTheme="majorBidi" w:eastAsia="Times New Roman" w:hAnsiTheme="majorBidi" w:cstheme="majorBidi"/>
          <w:sz w:val="24"/>
          <w:szCs w:val="24"/>
        </w:rPr>
        <w:t xml:space="preserve">Bruno </w:t>
      </w:r>
      <w:r w:rsidR="00CB7F5C">
        <w:rPr>
          <w:rFonts w:asciiTheme="majorBidi" w:eastAsia="Times New Roman" w:hAnsiTheme="majorBidi" w:cstheme="majorBidi"/>
          <w:sz w:val="24"/>
          <w:szCs w:val="24"/>
        </w:rPr>
        <w:t>Colmant</w:t>
      </w:r>
      <w:r w:rsidR="004D5380" w:rsidRPr="00FC5058">
        <w:rPr>
          <w:rFonts w:asciiTheme="majorBidi" w:eastAsia="Times New Roman" w:hAnsiTheme="majorBidi" w:cstheme="majorBidi"/>
          <w:sz w:val="24"/>
          <w:szCs w:val="24"/>
        </w:rPr>
        <w:t xml:space="preserve">, Chantal </w:t>
      </w:r>
      <w:r w:rsidR="00CB7F5C">
        <w:rPr>
          <w:rFonts w:asciiTheme="majorBidi" w:eastAsia="Times New Roman" w:hAnsiTheme="majorBidi" w:cstheme="majorBidi"/>
          <w:sz w:val="24"/>
          <w:szCs w:val="24"/>
        </w:rPr>
        <w:t>Samson</w:t>
      </w:r>
      <w:r w:rsidR="004D5380" w:rsidRPr="00FC5058">
        <w:rPr>
          <w:rFonts w:asciiTheme="majorBidi" w:eastAsia="Times New Roman" w:hAnsiTheme="majorBidi" w:cstheme="majorBidi"/>
          <w:sz w:val="24"/>
          <w:szCs w:val="24"/>
        </w:rPr>
        <w:t xml:space="preserve">: l'année du krach, </w:t>
      </w:r>
      <w:r w:rsidR="002E20C5">
        <w:rPr>
          <w:rFonts w:asciiTheme="majorBidi" w:eastAsia="Times New Roman" w:hAnsiTheme="majorBidi" w:cstheme="majorBidi"/>
          <w:sz w:val="24"/>
          <w:szCs w:val="24"/>
        </w:rPr>
        <w:t>D</w:t>
      </w:r>
      <w:r w:rsidR="004D5380" w:rsidRPr="00FC5058">
        <w:rPr>
          <w:rFonts w:asciiTheme="majorBidi" w:eastAsia="Times New Roman" w:hAnsiTheme="majorBidi" w:cstheme="majorBidi"/>
          <w:sz w:val="24"/>
          <w:szCs w:val="24"/>
        </w:rPr>
        <w:t xml:space="preserve">e </w:t>
      </w:r>
      <w:r w:rsidR="002E20C5">
        <w:rPr>
          <w:rFonts w:asciiTheme="majorBidi" w:eastAsia="Times New Roman" w:hAnsiTheme="majorBidi" w:cstheme="majorBidi"/>
          <w:sz w:val="24"/>
          <w:szCs w:val="24"/>
        </w:rPr>
        <w:t>B</w:t>
      </w:r>
      <w:r w:rsidR="004D5380" w:rsidRPr="00FC5058">
        <w:rPr>
          <w:rFonts w:asciiTheme="majorBidi" w:eastAsia="Times New Roman" w:hAnsiTheme="majorBidi" w:cstheme="majorBidi"/>
          <w:sz w:val="24"/>
          <w:szCs w:val="24"/>
        </w:rPr>
        <w:t xml:space="preserve">oeck &amp; </w:t>
      </w:r>
      <w:r w:rsidR="002E20C5">
        <w:rPr>
          <w:rFonts w:asciiTheme="majorBidi" w:eastAsia="Times New Roman" w:hAnsiTheme="majorBidi" w:cstheme="majorBidi"/>
          <w:sz w:val="24"/>
          <w:szCs w:val="24"/>
        </w:rPr>
        <w:t>L</w:t>
      </w:r>
      <w:r w:rsidR="004D5380" w:rsidRPr="00FC5058">
        <w:rPr>
          <w:rFonts w:asciiTheme="majorBidi" w:eastAsia="Times New Roman" w:hAnsiTheme="majorBidi" w:cstheme="majorBidi"/>
          <w:sz w:val="24"/>
          <w:szCs w:val="24"/>
        </w:rPr>
        <w:t>arcier,</w:t>
      </w:r>
      <w:r w:rsidR="000E49FF">
        <w:rPr>
          <w:rFonts w:asciiTheme="majorBidi" w:eastAsia="Times New Roman" w:hAnsiTheme="majorBidi" w:cstheme="majorBidi"/>
          <w:sz w:val="24"/>
          <w:szCs w:val="24"/>
        </w:rPr>
        <w:t xml:space="preserve"> Bruxelles,</w:t>
      </w:r>
      <w:r w:rsidR="004D5380" w:rsidRPr="00FC5058">
        <w:rPr>
          <w:rFonts w:asciiTheme="majorBidi" w:eastAsia="Times New Roman" w:hAnsiTheme="majorBidi" w:cstheme="majorBidi"/>
          <w:sz w:val="24"/>
          <w:szCs w:val="24"/>
        </w:rPr>
        <w:t xml:space="preserve"> 2009.</w:t>
      </w:r>
    </w:p>
    <w:p w:rsidR="004D5380" w:rsidRDefault="00A51108" w:rsidP="00CC0116">
      <w:pPr>
        <w:pStyle w:val="Notedebasdepage"/>
        <w:spacing w:after="240" w:line="276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106</w:t>
      </w:r>
      <w:r w:rsidR="00CC0116">
        <w:rPr>
          <w:rFonts w:asciiTheme="majorBidi" w:hAnsiTheme="majorBidi" w:cstheme="majorBidi"/>
          <w:sz w:val="24"/>
          <w:szCs w:val="24"/>
        </w:rPr>
        <w:t xml:space="preserve">- </w:t>
      </w:r>
      <w:r w:rsidR="00B55FD8">
        <w:rPr>
          <w:rFonts w:asciiTheme="majorBidi" w:hAnsiTheme="majorBidi" w:cstheme="majorBidi"/>
          <w:sz w:val="24"/>
          <w:szCs w:val="24"/>
        </w:rPr>
        <w:t>Jean-Mari</w:t>
      </w:r>
      <w:r w:rsidR="00CC0116">
        <w:rPr>
          <w:rFonts w:asciiTheme="majorBidi" w:hAnsiTheme="majorBidi" w:cstheme="majorBidi"/>
          <w:sz w:val="24"/>
          <w:szCs w:val="24"/>
        </w:rPr>
        <w:t>e</w:t>
      </w:r>
      <w:r w:rsidR="00B55FD8">
        <w:rPr>
          <w:rFonts w:asciiTheme="majorBidi" w:hAnsiTheme="majorBidi" w:cstheme="majorBidi"/>
          <w:sz w:val="24"/>
          <w:szCs w:val="24"/>
        </w:rPr>
        <w:t xml:space="preserve"> Le Page</w:t>
      </w:r>
      <w:r w:rsidR="004D5380" w:rsidRPr="00E7787C">
        <w:rPr>
          <w:rFonts w:asciiTheme="majorBidi" w:hAnsiTheme="majorBidi" w:cstheme="majorBidi"/>
          <w:sz w:val="24"/>
          <w:szCs w:val="24"/>
        </w:rPr>
        <w:t>: crises financières internationales et risque sy</w:t>
      </w:r>
      <w:r w:rsidR="004D5380">
        <w:rPr>
          <w:rFonts w:asciiTheme="majorBidi" w:hAnsiTheme="majorBidi" w:cstheme="majorBidi"/>
          <w:sz w:val="24"/>
          <w:szCs w:val="24"/>
        </w:rPr>
        <w:t xml:space="preserve">stémique, </w:t>
      </w:r>
      <w:r w:rsidR="002E20C5">
        <w:rPr>
          <w:rFonts w:asciiTheme="majorBidi" w:hAnsiTheme="majorBidi" w:cstheme="majorBidi"/>
          <w:sz w:val="24"/>
          <w:szCs w:val="24"/>
        </w:rPr>
        <w:t>D</w:t>
      </w:r>
      <w:r w:rsidR="004D5380">
        <w:rPr>
          <w:rFonts w:asciiTheme="majorBidi" w:hAnsiTheme="majorBidi" w:cstheme="majorBidi"/>
          <w:sz w:val="24"/>
          <w:szCs w:val="24"/>
        </w:rPr>
        <w:t xml:space="preserve">e </w:t>
      </w:r>
      <w:r w:rsidR="002E20C5">
        <w:rPr>
          <w:rFonts w:asciiTheme="majorBidi" w:hAnsiTheme="majorBidi" w:cstheme="majorBidi"/>
          <w:sz w:val="24"/>
          <w:szCs w:val="24"/>
        </w:rPr>
        <w:t>B</w:t>
      </w:r>
      <w:r w:rsidR="004D5380">
        <w:rPr>
          <w:rFonts w:asciiTheme="majorBidi" w:hAnsiTheme="majorBidi" w:cstheme="majorBidi"/>
          <w:sz w:val="24"/>
          <w:szCs w:val="24"/>
        </w:rPr>
        <w:t xml:space="preserve">oeck, </w:t>
      </w:r>
      <w:r w:rsidR="002E20C5">
        <w:rPr>
          <w:rFonts w:asciiTheme="majorBidi" w:hAnsiTheme="majorBidi" w:cstheme="majorBidi"/>
          <w:sz w:val="24"/>
          <w:szCs w:val="24"/>
        </w:rPr>
        <w:t>P</w:t>
      </w:r>
      <w:r w:rsidR="004D5380">
        <w:rPr>
          <w:rFonts w:asciiTheme="majorBidi" w:hAnsiTheme="majorBidi" w:cstheme="majorBidi"/>
          <w:sz w:val="24"/>
          <w:szCs w:val="24"/>
        </w:rPr>
        <w:t>aris, 2003</w:t>
      </w:r>
      <w:r w:rsidR="004D5380" w:rsidRPr="00E7787C">
        <w:rPr>
          <w:rFonts w:asciiTheme="majorBidi" w:hAnsiTheme="majorBidi" w:cstheme="majorBidi"/>
          <w:sz w:val="24"/>
          <w:szCs w:val="24"/>
        </w:rPr>
        <w:t>.</w:t>
      </w:r>
    </w:p>
    <w:p w:rsidR="00E47A16" w:rsidRPr="00DE49D6" w:rsidRDefault="00A51108" w:rsidP="008E21AF">
      <w:pPr>
        <w:pStyle w:val="En-tte"/>
        <w:spacing w:after="240" w:line="276" w:lineRule="auto"/>
        <w:rPr>
          <w:rFonts w:asciiTheme="majorBidi" w:hAnsiTheme="majorBidi" w:cstheme="majorBidi"/>
          <w:sz w:val="24"/>
          <w:szCs w:val="24"/>
          <w:rtl/>
          <w:lang w:bidi="ar-DZ"/>
        </w:rPr>
      </w:pPr>
      <w:r>
        <w:rPr>
          <w:rFonts w:asciiTheme="majorBidi" w:hAnsiTheme="majorBidi" w:cstheme="majorBidi"/>
          <w:sz w:val="24"/>
          <w:szCs w:val="24"/>
          <w:lang w:bidi="ar-DZ"/>
        </w:rPr>
        <w:t>107</w:t>
      </w:r>
      <w:r w:rsidR="00E47A16">
        <w:rPr>
          <w:rFonts w:asciiTheme="majorBidi" w:hAnsiTheme="majorBidi" w:cstheme="majorBidi"/>
          <w:sz w:val="24"/>
          <w:szCs w:val="24"/>
          <w:lang w:bidi="ar-DZ"/>
        </w:rPr>
        <w:t xml:space="preserve">- </w:t>
      </w:r>
      <w:r w:rsidR="008E21AF" w:rsidRPr="00FC5058">
        <w:rPr>
          <w:rFonts w:asciiTheme="majorBidi" w:hAnsiTheme="majorBidi" w:cstheme="majorBidi"/>
          <w:sz w:val="24"/>
          <w:szCs w:val="24"/>
          <w:lang w:bidi="ar-DZ"/>
        </w:rPr>
        <w:t xml:space="preserve">Klein  </w:t>
      </w:r>
      <w:r w:rsidR="008E21AF">
        <w:rPr>
          <w:rFonts w:asciiTheme="majorBidi" w:hAnsiTheme="majorBidi" w:cstheme="majorBidi"/>
          <w:sz w:val="24"/>
          <w:szCs w:val="24"/>
          <w:lang w:bidi="ar-DZ"/>
        </w:rPr>
        <w:t>Laure</w:t>
      </w:r>
      <w:r w:rsidR="00E47A16" w:rsidRPr="00FC5058">
        <w:rPr>
          <w:rFonts w:asciiTheme="majorBidi" w:hAnsiTheme="majorBidi" w:cstheme="majorBidi"/>
          <w:sz w:val="24"/>
          <w:szCs w:val="24"/>
          <w:lang w:bidi="ar-DZ"/>
        </w:rPr>
        <w:t xml:space="preserve">: </w:t>
      </w:r>
      <w:r w:rsidR="00E47A16" w:rsidRPr="00FC5058">
        <w:rPr>
          <w:rFonts w:asciiTheme="majorBidi" w:hAnsiTheme="majorBidi" w:cstheme="majorBidi"/>
          <w:sz w:val="24"/>
          <w:szCs w:val="24"/>
        </w:rPr>
        <w:t>La crise des subprime,</w:t>
      </w:r>
      <w:r w:rsidR="00E47A16">
        <w:rPr>
          <w:rFonts w:asciiTheme="majorBidi" w:hAnsiTheme="majorBidi" w:cstheme="majorBidi"/>
          <w:sz w:val="24"/>
          <w:szCs w:val="24"/>
        </w:rPr>
        <w:t xml:space="preserve"> origines de l’excès de risque et mécanismes de propagation,</w:t>
      </w:r>
      <w:r w:rsidR="00E47A16" w:rsidRPr="00FC5058">
        <w:rPr>
          <w:rFonts w:asciiTheme="majorBidi" w:hAnsiTheme="majorBidi" w:cstheme="majorBidi"/>
          <w:sz w:val="24"/>
          <w:szCs w:val="24"/>
        </w:rPr>
        <w:t xml:space="preserve"> </w:t>
      </w:r>
      <w:r w:rsidR="00E47A16">
        <w:rPr>
          <w:rFonts w:asciiTheme="majorBidi" w:hAnsiTheme="majorBidi" w:cstheme="majorBidi"/>
          <w:sz w:val="24"/>
          <w:szCs w:val="24"/>
        </w:rPr>
        <w:t>R</w:t>
      </w:r>
      <w:r w:rsidR="00E47A16" w:rsidRPr="00FC5058">
        <w:rPr>
          <w:rFonts w:asciiTheme="majorBidi" w:hAnsiTheme="majorBidi" w:cstheme="majorBidi"/>
          <w:sz w:val="24"/>
          <w:szCs w:val="24"/>
        </w:rPr>
        <w:t xml:space="preserve">evue </w:t>
      </w:r>
      <w:r w:rsidR="00E47A16">
        <w:rPr>
          <w:rFonts w:asciiTheme="majorBidi" w:hAnsiTheme="majorBidi" w:cstheme="majorBidi"/>
          <w:sz w:val="24"/>
          <w:szCs w:val="24"/>
        </w:rPr>
        <w:t>B</w:t>
      </w:r>
      <w:r w:rsidR="00E47A16" w:rsidRPr="00FC5058">
        <w:rPr>
          <w:rFonts w:asciiTheme="majorBidi" w:hAnsiTheme="majorBidi" w:cstheme="majorBidi"/>
          <w:sz w:val="24"/>
          <w:szCs w:val="24"/>
        </w:rPr>
        <w:t>anque,</w:t>
      </w:r>
      <w:r w:rsidR="00E47A16" w:rsidRPr="00231D70">
        <w:rPr>
          <w:rFonts w:asciiTheme="majorBidi" w:hAnsiTheme="majorBidi" w:cstheme="majorBidi"/>
          <w:sz w:val="24"/>
          <w:szCs w:val="24"/>
        </w:rPr>
        <w:t xml:space="preserve"> </w:t>
      </w:r>
      <w:r w:rsidR="00E47A16">
        <w:rPr>
          <w:rFonts w:asciiTheme="majorBidi" w:hAnsiTheme="majorBidi" w:cstheme="majorBidi"/>
          <w:sz w:val="24"/>
          <w:szCs w:val="24"/>
        </w:rPr>
        <w:t>Paris,</w:t>
      </w:r>
      <w:r w:rsidR="00E47A16" w:rsidRPr="00FC5058">
        <w:rPr>
          <w:rFonts w:asciiTheme="majorBidi" w:hAnsiTheme="majorBidi" w:cstheme="majorBidi"/>
          <w:sz w:val="24"/>
          <w:szCs w:val="24"/>
        </w:rPr>
        <w:t xml:space="preserve"> 2008</w:t>
      </w:r>
      <w:r w:rsidR="00E47A16" w:rsidRPr="00FC5058">
        <w:rPr>
          <w:rFonts w:asciiTheme="majorBidi" w:hAnsiTheme="majorBidi" w:cstheme="majorBidi"/>
          <w:sz w:val="24"/>
          <w:szCs w:val="24"/>
          <w:rtl/>
        </w:rPr>
        <w:t>.</w:t>
      </w:r>
      <w:r w:rsidR="00E47A16">
        <w:rPr>
          <w:rFonts w:asciiTheme="majorBidi" w:hAnsiTheme="majorBidi" w:cstheme="majorBidi"/>
          <w:sz w:val="24"/>
          <w:szCs w:val="24"/>
        </w:rPr>
        <w:t xml:space="preserve">  </w:t>
      </w:r>
    </w:p>
    <w:p w:rsidR="001A2EFE" w:rsidRDefault="00A51108" w:rsidP="002E20C5">
      <w:pPr>
        <w:spacing w:after="240"/>
        <w:rPr>
          <w:rFonts w:asciiTheme="majorBidi" w:hAnsiTheme="majorBidi" w:cstheme="majorBidi"/>
          <w:sz w:val="24"/>
          <w:szCs w:val="24"/>
          <w:rtl/>
        </w:rPr>
      </w:pPr>
      <w:r>
        <w:rPr>
          <w:rFonts w:asciiTheme="majorBidi" w:hAnsiTheme="majorBidi" w:cstheme="majorBidi"/>
          <w:sz w:val="24"/>
          <w:szCs w:val="24"/>
        </w:rPr>
        <w:t>108</w:t>
      </w:r>
      <w:r w:rsidR="004D5380">
        <w:rPr>
          <w:rFonts w:asciiTheme="majorBidi" w:hAnsiTheme="majorBidi" w:cstheme="majorBidi"/>
          <w:sz w:val="24"/>
          <w:szCs w:val="24"/>
        </w:rPr>
        <w:t xml:space="preserve">- </w:t>
      </w:r>
      <w:r w:rsidR="004D5380" w:rsidRPr="00FC5058">
        <w:rPr>
          <w:rFonts w:asciiTheme="majorBidi" w:hAnsiTheme="majorBidi" w:cstheme="majorBidi"/>
          <w:sz w:val="24"/>
          <w:szCs w:val="24"/>
        </w:rPr>
        <w:t>Marie-Paule Virard : La finance mène t-</w:t>
      </w:r>
      <w:r w:rsidR="004D5380">
        <w:rPr>
          <w:rFonts w:asciiTheme="majorBidi" w:hAnsiTheme="majorBidi" w:cstheme="majorBidi"/>
          <w:sz w:val="24"/>
          <w:szCs w:val="24"/>
        </w:rPr>
        <w:t xml:space="preserve"> elle  le monde, Larousse,</w:t>
      </w:r>
      <w:r w:rsidR="000E49FF" w:rsidRPr="000E49FF">
        <w:rPr>
          <w:rFonts w:asciiTheme="majorBidi" w:hAnsiTheme="majorBidi" w:cstheme="majorBidi"/>
          <w:sz w:val="24"/>
          <w:szCs w:val="24"/>
        </w:rPr>
        <w:t xml:space="preserve"> </w:t>
      </w:r>
      <w:r w:rsidR="002E20C5">
        <w:rPr>
          <w:rFonts w:asciiTheme="majorBidi" w:hAnsiTheme="majorBidi" w:cstheme="majorBidi"/>
          <w:sz w:val="24"/>
          <w:szCs w:val="24"/>
        </w:rPr>
        <w:t>P</w:t>
      </w:r>
      <w:r w:rsidR="000E49FF">
        <w:rPr>
          <w:rFonts w:asciiTheme="majorBidi" w:hAnsiTheme="majorBidi" w:cstheme="majorBidi"/>
          <w:sz w:val="24"/>
          <w:szCs w:val="24"/>
        </w:rPr>
        <w:t>aris,</w:t>
      </w:r>
      <w:r w:rsidR="004D5380">
        <w:rPr>
          <w:rFonts w:asciiTheme="majorBidi" w:hAnsiTheme="majorBidi" w:cstheme="majorBidi"/>
          <w:sz w:val="24"/>
          <w:szCs w:val="24"/>
        </w:rPr>
        <w:t xml:space="preserve"> 2008</w:t>
      </w:r>
      <w:r w:rsidR="004D5380" w:rsidRPr="00FC5058">
        <w:rPr>
          <w:rFonts w:asciiTheme="majorBidi" w:hAnsiTheme="majorBidi" w:cstheme="majorBidi"/>
          <w:sz w:val="24"/>
          <w:szCs w:val="24"/>
        </w:rPr>
        <w:t>.</w:t>
      </w:r>
    </w:p>
    <w:p w:rsidR="00622EB3" w:rsidRPr="001A2EFE" w:rsidRDefault="00A51108" w:rsidP="002E20C5">
      <w:pPr>
        <w:spacing w:line="240" w:lineRule="auto"/>
        <w:rPr>
          <w:rFonts w:asciiTheme="majorBidi" w:hAnsiTheme="majorBidi" w:cstheme="majorBidi"/>
          <w:sz w:val="28"/>
          <w:szCs w:val="28"/>
          <w:rtl/>
          <w:lang w:bidi="ar-DZ"/>
        </w:rPr>
      </w:pPr>
      <w:r>
        <w:rPr>
          <w:rFonts w:asciiTheme="majorBidi" w:hAnsiTheme="majorBidi" w:cstheme="majorBidi"/>
          <w:sz w:val="24"/>
          <w:szCs w:val="24"/>
          <w:lang w:bidi="ar-DZ"/>
        </w:rPr>
        <w:t>109</w:t>
      </w:r>
      <w:r w:rsidR="001A2EFE" w:rsidRPr="00842E08">
        <w:rPr>
          <w:rFonts w:asciiTheme="majorBidi" w:hAnsiTheme="majorBidi" w:cstheme="majorBidi"/>
          <w:sz w:val="24"/>
          <w:szCs w:val="24"/>
          <w:lang w:bidi="ar-DZ"/>
        </w:rPr>
        <w:t>-</w:t>
      </w:r>
      <w:r w:rsidR="001A2EFE">
        <w:rPr>
          <w:rFonts w:asciiTheme="majorBidi" w:hAnsiTheme="majorBidi" w:cstheme="majorBidi"/>
          <w:sz w:val="24"/>
          <w:szCs w:val="24"/>
          <w:lang w:bidi="ar-DZ"/>
        </w:rPr>
        <w:t xml:space="preserve"> </w:t>
      </w:r>
      <w:r w:rsidR="001A2EFE" w:rsidRPr="00842E08">
        <w:rPr>
          <w:rFonts w:asciiTheme="majorBidi" w:hAnsiTheme="majorBidi" w:cstheme="majorBidi"/>
          <w:sz w:val="24"/>
          <w:szCs w:val="24"/>
          <w:lang w:bidi="ar-DZ"/>
        </w:rPr>
        <w:t xml:space="preserve">Michel Aglietta, Sandra Rigot: crise et rénovation de la finance, </w:t>
      </w:r>
      <w:r w:rsidR="002E20C5">
        <w:rPr>
          <w:rFonts w:asciiTheme="majorBidi" w:hAnsiTheme="majorBidi" w:cstheme="majorBidi"/>
          <w:sz w:val="24"/>
          <w:szCs w:val="24"/>
          <w:lang w:bidi="ar-DZ"/>
        </w:rPr>
        <w:t>O</w:t>
      </w:r>
      <w:r w:rsidR="001A2EFE" w:rsidRPr="00842E08">
        <w:rPr>
          <w:rFonts w:asciiTheme="majorBidi" w:hAnsiTheme="majorBidi" w:cstheme="majorBidi"/>
          <w:sz w:val="24"/>
          <w:szCs w:val="24"/>
          <w:lang w:bidi="ar-DZ"/>
        </w:rPr>
        <w:t xml:space="preserve">dile </w:t>
      </w:r>
      <w:r w:rsidR="002E20C5">
        <w:rPr>
          <w:rFonts w:asciiTheme="majorBidi" w:hAnsiTheme="majorBidi" w:cstheme="majorBidi"/>
          <w:sz w:val="24"/>
          <w:szCs w:val="24"/>
          <w:lang w:bidi="ar-DZ"/>
        </w:rPr>
        <w:t>J</w:t>
      </w:r>
      <w:r w:rsidR="001A2EFE" w:rsidRPr="00842E08">
        <w:rPr>
          <w:rFonts w:asciiTheme="majorBidi" w:hAnsiTheme="majorBidi" w:cstheme="majorBidi"/>
          <w:sz w:val="24"/>
          <w:szCs w:val="24"/>
          <w:lang w:bidi="ar-DZ"/>
        </w:rPr>
        <w:t>acobe, Paris, 2009.</w:t>
      </w:r>
      <w:r w:rsidR="001A2EFE" w:rsidRPr="00842E08">
        <w:rPr>
          <w:rFonts w:asciiTheme="majorBidi" w:hAnsiTheme="majorBidi" w:cstheme="majorBidi"/>
          <w:rtl/>
          <w:lang w:bidi="ar-DZ"/>
        </w:rPr>
        <w:t xml:space="preserve"> </w:t>
      </w:r>
      <w:r w:rsidR="004D5380" w:rsidRPr="00FC5058">
        <w:rPr>
          <w:rFonts w:asciiTheme="majorBidi" w:hAnsiTheme="majorBidi" w:cstheme="majorBidi"/>
          <w:sz w:val="24"/>
          <w:szCs w:val="24"/>
        </w:rPr>
        <w:tab/>
      </w:r>
    </w:p>
    <w:p w:rsidR="00622EB3" w:rsidRPr="00DE49D6" w:rsidRDefault="00A51108" w:rsidP="002E20C5">
      <w:pPr>
        <w:pStyle w:val="Notedebasdepage"/>
        <w:tabs>
          <w:tab w:val="left" w:pos="5547"/>
        </w:tabs>
        <w:spacing w:after="240" w:line="276" w:lineRule="auto"/>
        <w:jc w:val="both"/>
        <w:rPr>
          <w:rFonts w:asciiTheme="majorBidi" w:hAnsiTheme="majorBidi" w:cstheme="majorBidi"/>
          <w:sz w:val="24"/>
          <w:szCs w:val="24"/>
          <w:lang w:bidi="ar-DZ"/>
        </w:rPr>
      </w:pPr>
      <w:r>
        <w:rPr>
          <w:rFonts w:asciiTheme="majorBidi" w:hAnsiTheme="majorBidi" w:cstheme="majorBidi"/>
          <w:sz w:val="24"/>
          <w:szCs w:val="24"/>
        </w:rPr>
        <w:t>110</w:t>
      </w:r>
      <w:r w:rsidR="00622EB3">
        <w:rPr>
          <w:rFonts w:asciiTheme="majorBidi" w:hAnsiTheme="majorBidi" w:cstheme="majorBidi"/>
          <w:sz w:val="24"/>
          <w:szCs w:val="24"/>
        </w:rPr>
        <w:t xml:space="preserve">- </w:t>
      </w:r>
      <w:r w:rsidR="00622EB3" w:rsidRPr="00DE49D6">
        <w:rPr>
          <w:rFonts w:asciiTheme="majorBidi" w:hAnsiTheme="majorBidi" w:cstheme="majorBidi"/>
          <w:sz w:val="24"/>
          <w:szCs w:val="24"/>
        </w:rPr>
        <w:t xml:space="preserve">Michel-Henry Bouchet : la globalisation, introduction à l’économie du nouveau monde, </w:t>
      </w:r>
      <w:r w:rsidR="002E20C5">
        <w:rPr>
          <w:rFonts w:asciiTheme="majorBidi" w:hAnsiTheme="majorBidi" w:cstheme="majorBidi"/>
          <w:sz w:val="24"/>
          <w:szCs w:val="24"/>
        </w:rPr>
        <w:t>Pearson</w:t>
      </w:r>
      <w:r w:rsidR="00622EB3">
        <w:rPr>
          <w:rFonts w:asciiTheme="majorBidi" w:hAnsiTheme="majorBidi" w:cstheme="majorBidi"/>
          <w:sz w:val="24"/>
          <w:szCs w:val="24"/>
        </w:rPr>
        <w:t xml:space="preserve"> Education, </w:t>
      </w:r>
      <w:r w:rsidR="002E20C5">
        <w:rPr>
          <w:rFonts w:asciiTheme="majorBidi" w:hAnsiTheme="majorBidi" w:cstheme="majorBidi"/>
          <w:sz w:val="24"/>
          <w:szCs w:val="24"/>
        </w:rPr>
        <w:t>P</w:t>
      </w:r>
      <w:r w:rsidR="000E49FF">
        <w:rPr>
          <w:rFonts w:asciiTheme="majorBidi" w:hAnsiTheme="majorBidi" w:cstheme="majorBidi"/>
          <w:sz w:val="24"/>
          <w:szCs w:val="24"/>
        </w:rPr>
        <w:t>aris, 2005</w:t>
      </w:r>
      <w:r w:rsidR="00622EB3">
        <w:rPr>
          <w:rFonts w:asciiTheme="majorBidi" w:hAnsiTheme="majorBidi" w:cstheme="majorBidi"/>
          <w:sz w:val="24"/>
          <w:szCs w:val="24"/>
        </w:rPr>
        <w:t>.</w:t>
      </w:r>
      <w:r w:rsidR="004224F6">
        <w:rPr>
          <w:rFonts w:asciiTheme="majorBidi" w:hAnsiTheme="majorBidi" w:cstheme="majorBidi" w:hint="cs"/>
          <w:sz w:val="24"/>
          <w:szCs w:val="24"/>
          <w:rtl/>
        </w:rPr>
        <w:t xml:space="preserve"> </w:t>
      </w:r>
      <w:r w:rsidR="000E49FF">
        <w:rPr>
          <w:rFonts w:asciiTheme="majorBidi" w:hAnsiTheme="majorBidi" w:cstheme="majorBidi"/>
          <w:sz w:val="24"/>
          <w:szCs w:val="24"/>
        </w:rPr>
        <w:t xml:space="preserve"> </w:t>
      </w:r>
      <w:r w:rsidR="00622EB3" w:rsidRPr="00DE49D6">
        <w:rPr>
          <w:rFonts w:asciiTheme="majorBidi" w:hAnsiTheme="majorBidi" w:cstheme="majorBidi"/>
          <w:sz w:val="24"/>
          <w:szCs w:val="24"/>
          <w:lang w:bidi="ar-DZ"/>
        </w:rPr>
        <w:tab/>
      </w:r>
    </w:p>
    <w:p w:rsidR="00622EB3" w:rsidRDefault="00A51108" w:rsidP="002E20C5">
      <w:pPr>
        <w:tabs>
          <w:tab w:val="right" w:pos="567"/>
        </w:tabs>
        <w:spacing w:after="240"/>
        <w:jc w:val="both"/>
        <w:rPr>
          <w:rFonts w:asciiTheme="majorBidi" w:hAnsiTheme="majorBidi" w:cstheme="majorBidi"/>
          <w:color w:val="000000"/>
          <w:sz w:val="24"/>
          <w:szCs w:val="24"/>
          <w:rtl/>
        </w:rPr>
      </w:pPr>
      <w:r>
        <w:rPr>
          <w:rFonts w:asciiTheme="majorBidi" w:hAnsiTheme="majorBidi" w:cstheme="majorBidi"/>
          <w:color w:val="000000"/>
          <w:sz w:val="24"/>
          <w:szCs w:val="24"/>
        </w:rPr>
        <w:t>111</w:t>
      </w:r>
      <w:r w:rsidR="00622EB3">
        <w:rPr>
          <w:rFonts w:asciiTheme="majorBidi" w:hAnsiTheme="majorBidi" w:cstheme="majorBidi"/>
          <w:color w:val="000000"/>
          <w:sz w:val="24"/>
          <w:szCs w:val="24"/>
        </w:rPr>
        <w:t xml:space="preserve">- </w:t>
      </w:r>
      <w:r w:rsidR="00622EB3" w:rsidRPr="00DE49D6">
        <w:rPr>
          <w:rFonts w:asciiTheme="majorBidi" w:hAnsiTheme="majorBidi" w:cstheme="majorBidi"/>
          <w:color w:val="000000"/>
          <w:sz w:val="24"/>
          <w:szCs w:val="24"/>
        </w:rPr>
        <w:t xml:space="preserve">Michel Bialès ; Rémi Leurion ; Jean-Louis Rivaud : l’Essentiel sur l’économie, </w:t>
      </w:r>
      <w:r w:rsidR="002E20C5">
        <w:rPr>
          <w:rFonts w:asciiTheme="majorBidi" w:hAnsiTheme="majorBidi" w:cstheme="majorBidi"/>
          <w:color w:val="000000"/>
          <w:sz w:val="24"/>
          <w:szCs w:val="24"/>
        </w:rPr>
        <w:t xml:space="preserve">Berti </w:t>
      </w:r>
      <w:r w:rsidR="00622EB3">
        <w:rPr>
          <w:rFonts w:asciiTheme="majorBidi" w:hAnsiTheme="majorBidi" w:cstheme="majorBidi"/>
          <w:color w:val="000000"/>
          <w:sz w:val="24"/>
          <w:szCs w:val="24"/>
        </w:rPr>
        <w:t xml:space="preserve">Editions, </w:t>
      </w:r>
      <w:r w:rsidR="00872B28">
        <w:rPr>
          <w:rFonts w:asciiTheme="majorBidi" w:hAnsiTheme="majorBidi" w:cstheme="majorBidi"/>
          <w:color w:val="000000"/>
          <w:sz w:val="24"/>
          <w:szCs w:val="24"/>
        </w:rPr>
        <w:t xml:space="preserve">Alger, </w:t>
      </w:r>
      <w:r w:rsidR="00622EB3">
        <w:rPr>
          <w:rFonts w:asciiTheme="majorBidi" w:hAnsiTheme="majorBidi" w:cstheme="majorBidi"/>
          <w:color w:val="000000"/>
          <w:sz w:val="24"/>
          <w:szCs w:val="24"/>
        </w:rPr>
        <w:t>2007</w:t>
      </w:r>
      <w:r w:rsidR="00622EB3" w:rsidRPr="00DE49D6">
        <w:rPr>
          <w:rFonts w:asciiTheme="majorBidi" w:hAnsiTheme="majorBidi" w:cstheme="majorBidi"/>
          <w:color w:val="000000"/>
          <w:sz w:val="24"/>
          <w:szCs w:val="24"/>
        </w:rPr>
        <w:t>.</w:t>
      </w:r>
    </w:p>
    <w:p w:rsidR="001A2EFE" w:rsidRPr="001A2EFE" w:rsidRDefault="00A51108" w:rsidP="002E20C5">
      <w:pPr>
        <w:pStyle w:val="En-tte"/>
        <w:tabs>
          <w:tab w:val="right" w:pos="567"/>
        </w:tabs>
        <w:spacing w:after="240"/>
        <w:jc w:val="both"/>
        <w:rPr>
          <w:rFonts w:asciiTheme="majorBidi" w:hAnsiTheme="majorBidi" w:cstheme="majorBidi"/>
          <w:sz w:val="24"/>
          <w:szCs w:val="24"/>
          <w:rtl/>
          <w:lang w:bidi="ar-DZ"/>
        </w:rPr>
      </w:pPr>
      <w:r>
        <w:rPr>
          <w:rFonts w:asciiTheme="majorBidi" w:hAnsiTheme="majorBidi" w:cstheme="majorBidi"/>
          <w:sz w:val="24"/>
          <w:szCs w:val="24"/>
          <w:lang w:bidi="ar-DZ"/>
        </w:rPr>
        <w:lastRenderedPageBreak/>
        <w:t>112</w:t>
      </w:r>
      <w:r w:rsidR="001A2EFE" w:rsidRPr="00635898">
        <w:rPr>
          <w:rFonts w:asciiTheme="majorBidi" w:hAnsiTheme="majorBidi" w:cstheme="majorBidi"/>
          <w:sz w:val="24"/>
          <w:szCs w:val="24"/>
          <w:lang w:bidi="ar-DZ"/>
        </w:rPr>
        <w:t>- Olivier Barthalon, Lonut Bibac, Cécile Ernst: l’euro dix ans après, un premier bilan à l’heure de la crise f</w:t>
      </w:r>
      <w:r w:rsidR="008939EA">
        <w:rPr>
          <w:rFonts w:asciiTheme="majorBidi" w:hAnsiTheme="majorBidi" w:cstheme="majorBidi"/>
          <w:sz w:val="24"/>
          <w:szCs w:val="24"/>
          <w:lang w:bidi="ar-DZ"/>
        </w:rPr>
        <w:t xml:space="preserve">inancière, L’Harmattan, </w:t>
      </w:r>
      <w:r w:rsidR="002E20C5">
        <w:rPr>
          <w:rFonts w:asciiTheme="majorBidi" w:hAnsiTheme="majorBidi" w:cstheme="majorBidi"/>
          <w:sz w:val="24"/>
          <w:szCs w:val="24"/>
          <w:lang w:bidi="ar-DZ"/>
        </w:rPr>
        <w:t>P</w:t>
      </w:r>
      <w:r w:rsidR="008939EA">
        <w:rPr>
          <w:rFonts w:asciiTheme="majorBidi" w:hAnsiTheme="majorBidi" w:cstheme="majorBidi"/>
          <w:sz w:val="24"/>
          <w:szCs w:val="24"/>
          <w:lang w:bidi="ar-DZ"/>
        </w:rPr>
        <w:t>aris, 2009</w:t>
      </w:r>
      <w:r w:rsidR="001A2EFE" w:rsidRPr="00635898">
        <w:rPr>
          <w:rFonts w:asciiTheme="majorBidi" w:hAnsiTheme="majorBidi" w:cstheme="majorBidi"/>
          <w:sz w:val="24"/>
          <w:szCs w:val="24"/>
          <w:lang w:bidi="ar-DZ"/>
        </w:rPr>
        <w:t>.</w:t>
      </w:r>
    </w:p>
    <w:p w:rsidR="004D5380" w:rsidRPr="00FC5058" w:rsidRDefault="00A51108" w:rsidP="008A3F7F">
      <w:pPr>
        <w:pStyle w:val="Notedebasdepage"/>
        <w:spacing w:after="240" w:line="276" w:lineRule="auto"/>
        <w:jc w:val="both"/>
        <w:rPr>
          <w:rFonts w:asciiTheme="majorBidi" w:hAnsiTheme="majorBidi" w:cstheme="majorBidi"/>
          <w:sz w:val="24"/>
          <w:szCs w:val="24"/>
          <w:lang w:bidi="ar-DZ"/>
        </w:rPr>
      </w:pPr>
      <w:r>
        <w:rPr>
          <w:rFonts w:asciiTheme="majorBidi" w:hAnsiTheme="majorBidi" w:cstheme="majorBidi"/>
          <w:sz w:val="24"/>
          <w:szCs w:val="24"/>
        </w:rPr>
        <w:t>113</w:t>
      </w:r>
      <w:r w:rsidR="004D5380">
        <w:rPr>
          <w:rFonts w:asciiTheme="majorBidi" w:hAnsiTheme="majorBidi" w:cstheme="majorBidi"/>
          <w:sz w:val="24"/>
          <w:szCs w:val="24"/>
        </w:rPr>
        <w:t xml:space="preserve">- </w:t>
      </w:r>
      <w:r w:rsidR="004D5380" w:rsidRPr="00FC5058">
        <w:rPr>
          <w:rFonts w:asciiTheme="majorBidi" w:hAnsiTheme="majorBidi" w:cstheme="majorBidi"/>
          <w:sz w:val="24"/>
          <w:szCs w:val="24"/>
        </w:rPr>
        <w:t xml:space="preserve">Paul Krugman et Maurice Obsteld: </w:t>
      </w:r>
      <w:r w:rsidR="004D5380" w:rsidRPr="00FC5058">
        <w:rPr>
          <w:rFonts w:asciiTheme="majorBidi" w:hAnsiTheme="majorBidi" w:cstheme="majorBidi"/>
          <w:sz w:val="24"/>
          <w:szCs w:val="24"/>
          <w:lang w:bidi="ar-DZ"/>
        </w:rPr>
        <w:t>Economie internationale, Pearson Education, Paris,</w:t>
      </w:r>
      <w:r w:rsidR="004D5380" w:rsidRPr="00FC5058">
        <w:rPr>
          <w:rFonts w:asciiTheme="majorBidi" w:hAnsiTheme="majorBidi" w:cstheme="majorBidi"/>
          <w:sz w:val="24"/>
          <w:szCs w:val="24"/>
          <w:rtl/>
          <w:lang w:bidi="ar-DZ"/>
        </w:rPr>
        <w:t xml:space="preserve"> </w:t>
      </w:r>
      <w:r w:rsidR="004D5380">
        <w:rPr>
          <w:rFonts w:asciiTheme="majorBidi" w:hAnsiTheme="majorBidi" w:cstheme="majorBidi"/>
          <w:sz w:val="24"/>
          <w:szCs w:val="24"/>
          <w:lang w:bidi="ar-DZ"/>
        </w:rPr>
        <w:t>2006</w:t>
      </w:r>
      <w:r w:rsidR="004D5380" w:rsidRPr="00FC5058">
        <w:rPr>
          <w:rFonts w:asciiTheme="majorBidi" w:hAnsiTheme="majorBidi" w:cstheme="majorBidi"/>
          <w:sz w:val="24"/>
          <w:szCs w:val="24"/>
          <w:lang w:bidi="ar-DZ"/>
        </w:rPr>
        <w:t xml:space="preserve">. </w:t>
      </w:r>
    </w:p>
    <w:p w:rsidR="00B931C5" w:rsidRPr="00B931C5" w:rsidRDefault="0012399A" w:rsidP="00B931C5">
      <w:pPr>
        <w:jc w:val="lowKashida"/>
        <w:rPr>
          <w:rFonts w:ascii="Times New Roman" w:eastAsia="Times New Roman" w:hAnsi="Times New Roman" w:cs="Simplified Arabic"/>
          <w:b/>
          <w:bCs/>
          <w:noProof/>
          <w:sz w:val="24"/>
          <w:szCs w:val="24"/>
          <w:rtl/>
          <w:lang w:bidi="ar-DZ"/>
        </w:rPr>
      </w:pPr>
      <w:r>
        <w:rPr>
          <w:rFonts w:ascii="Times New Roman" w:eastAsia="Times New Roman" w:hAnsi="Times New Roman" w:cs="Simplified Arabic"/>
          <w:b/>
          <w:bCs/>
          <w:noProof/>
          <w:sz w:val="24"/>
          <w:szCs w:val="24"/>
          <w:lang w:bidi="ar-DZ"/>
        </w:rPr>
        <w:t>R</w:t>
      </w:r>
      <w:r w:rsidR="00B931C5" w:rsidRPr="00C16D03">
        <w:rPr>
          <w:rFonts w:ascii="Times New Roman" w:eastAsia="Times New Roman" w:hAnsi="Times New Roman" w:cs="Simplified Arabic"/>
          <w:b/>
          <w:bCs/>
          <w:noProof/>
          <w:sz w:val="24"/>
          <w:szCs w:val="24"/>
          <w:lang w:bidi="ar-DZ"/>
        </w:rPr>
        <w:t>evues</w:t>
      </w:r>
      <w:r w:rsidR="005E43A0">
        <w:rPr>
          <w:rFonts w:ascii="Times New Roman" w:eastAsia="Times New Roman" w:hAnsi="Times New Roman" w:cs="Simplified Arabic"/>
          <w:b/>
          <w:bCs/>
          <w:noProof/>
          <w:sz w:val="24"/>
          <w:szCs w:val="24"/>
          <w:lang w:bidi="ar-DZ"/>
        </w:rPr>
        <w:t> :</w:t>
      </w:r>
    </w:p>
    <w:p w:rsidR="00622EB3" w:rsidRDefault="00A51108" w:rsidP="007875C1">
      <w:pPr>
        <w:pStyle w:val="Notedebasdepage"/>
        <w:spacing w:after="200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114</w:t>
      </w:r>
      <w:r w:rsidR="00622EB3">
        <w:rPr>
          <w:rFonts w:asciiTheme="majorBidi" w:hAnsiTheme="majorBidi" w:cstheme="majorBidi"/>
          <w:sz w:val="24"/>
          <w:szCs w:val="24"/>
        </w:rPr>
        <w:t xml:space="preserve">- </w:t>
      </w:r>
      <w:r w:rsidR="00BA2998" w:rsidRPr="00DE49D6">
        <w:rPr>
          <w:rFonts w:asciiTheme="majorBidi" w:hAnsiTheme="majorBidi" w:cstheme="majorBidi"/>
          <w:sz w:val="24"/>
          <w:szCs w:val="24"/>
        </w:rPr>
        <w:t>Abdellah </w:t>
      </w:r>
      <w:r w:rsidR="00BA2998">
        <w:rPr>
          <w:rFonts w:asciiTheme="majorBidi" w:hAnsiTheme="majorBidi" w:cstheme="majorBidi"/>
          <w:sz w:val="24"/>
          <w:szCs w:val="24"/>
        </w:rPr>
        <w:t xml:space="preserve"> Ali Toudert</w:t>
      </w:r>
      <w:r w:rsidR="00622EB3" w:rsidRPr="00DE49D6">
        <w:rPr>
          <w:rFonts w:asciiTheme="majorBidi" w:hAnsiTheme="majorBidi" w:cstheme="majorBidi"/>
          <w:sz w:val="24"/>
          <w:szCs w:val="24"/>
        </w:rPr>
        <w:t xml:space="preserve">: cycles et crises économiques, </w:t>
      </w:r>
      <w:r w:rsidR="007875C1">
        <w:rPr>
          <w:rFonts w:asciiTheme="majorBidi" w:hAnsiTheme="majorBidi" w:cstheme="majorBidi"/>
          <w:sz w:val="24"/>
          <w:szCs w:val="24"/>
        </w:rPr>
        <w:t>l</w:t>
      </w:r>
      <w:r w:rsidR="00622EB3" w:rsidRPr="00DE49D6">
        <w:rPr>
          <w:rFonts w:asciiTheme="majorBidi" w:hAnsiTheme="majorBidi" w:cstheme="majorBidi"/>
          <w:sz w:val="24"/>
          <w:szCs w:val="24"/>
        </w:rPr>
        <w:t xml:space="preserve">a </w:t>
      </w:r>
      <w:r w:rsidR="001100FE">
        <w:rPr>
          <w:rFonts w:asciiTheme="majorBidi" w:hAnsiTheme="majorBidi" w:cstheme="majorBidi"/>
          <w:sz w:val="24"/>
          <w:szCs w:val="24"/>
        </w:rPr>
        <w:t>R</w:t>
      </w:r>
      <w:r w:rsidR="00622EB3" w:rsidRPr="00DE49D6">
        <w:rPr>
          <w:rFonts w:asciiTheme="majorBidi" w:hAnsiTheme="majorBidi" w:cstheme="majorBidi"/>
          <w:sz w:val="24"/>
          <w:szCs w:val="24"/>
        </w:rPr>
        <w:t xml:space="preserve">evue </w:t>
      </w:r>
      <w:r w:rsidR="007875C1">
        <w:rPr>
          <w:rFonts w:asciiTheme="majorBidi" w:hAnsiTheme="majorBidi" w:cstheme="majorBidi"/>
          <w:sz w:val="24"/>
          <w:szCs w:val="24"/>
        </w:rPr>
        <w:t>d</w:t>
      </w:r>
      <w:r w:rsidR="00622EB3" w:rsidRPr="00DE49D6">
        <w:rPr>
          <w:rFonts w:asciiTheme="majorBidi" w:hAnsiTheme="majorBidi" w:cstheme="majorBidi"/>
          <w:sz w:val="24"/>
          <w:szCs w:val="24"/>
        </w:rPr>
        <w:t xml:space="preserve">es </w:t>
      </w:r>
      <w:r w:rsidR="001100FE">
        <w:rPr>
          <w:rFonts w:asciiTheme="majorBidi" w:hAnsiTheme="majorBidi" w:cstheme="majorBidi"/>
          <w:sz w:val="24"/>
          <w:szCs w:val="24"/>
        </w:rPr>
        <w:t>S</w:t>
      </w:r>
      <w:r w:rsidR="00622EB3" w:rsidRPr="00DE49D6">
        <w:rPr>
          <w:rFonts w:asciiTheme="majorBidi" w:hAnsiTheme="majorBidi" w:cstheme="majorBidi"/>
          <w:sz w:val="24"/>
          <w:szCs w:val="24"/>
        </w:rPr>
        <w:t xml:space="preserve">ciences </w:t>
      </w:r>
      <w:r w:rsidR="001100FE">
        <w:rPr>
          <w:rFonts w:asciiTheme="majorBidi" w:hAnsiTheme="majorBidi" w:cstheme="majorBidi"/>
          <w:sz w:val="24"/>
          <w:szCs w:val="24"/>
        </w:rPr>
        <w:t>C</w:t>
      </w:r>
      <w:r w:rsidR="00622EB3" w:rsidRPr="00DE49D6">
        <w:rPr>
          <w:rFonts w:asciiTheme="majorBidi" w:hAnsiTheme="majorBidi" w:cstheme="majorBidi"/>
          <w:sz w:val="24"/>
          <w:szCs w:val="24"/>
        </w:rPr>
        <w:t>ommerciales, n° 01, institut</w:t>
      </w:r>
      <w:r w:rsidR="00622EB3">
        <w:rPr>
          <w:rFonts w:asciiTheme="majorBidi" w:hAnsiTheme="majorBidi" w:cstheme="majorBidi"/>
          <w:sz w:val="24"/>
          <w:szCs w:val="24"/>
        </w:rPr>
        <w:t xml:space="preserve"> national de commerce, 2002</w:t>
      </w:r>
      <w:r w:rsidR="00622EB3" w:rsidRPr="00DE49D6">
        <w:rPr>
          <w:rFonts w:asciiTheme="majorBidi" w:hAnsiTheme="majorBidi" w:cstheme="majorBidi"/>
          <w:sz w:val="24"/>
          <w:szCs w:val="24"/>
        </w:rPr>
        <w:t>.</w:t>
      </w:r>
      <w:r w:rsidR="00622EB3">
        <w:rPr>
          <w:rFonts w:asciiTheme="majorBidi" w:hAnsiTheme="majorBidi" w:cstheme="majorBidi" w:hint="cs"/>
          <w:sz w:val="24"/>
          <w:szCs w:val="24"/>
          <w:rtl/>
        </w:rPr>
        <w:t xml:space="preserve">   </w:t>
      </w:r>
    </w:p>
    <w:p w:rsidR="00924FA2" w:rsidRDefault="00A51108" w:rsidP="00A41B0B">
      <w:pPr>
        <w:spacing w:after="240" w:line="240" w:lineRule="auto"/>
        <w:jc w:val="both"/>
        <w:rPr>
          <w:rFonts w:asciiTheme="majorBidi" w:hAnsiTheme="majorBidi" w:cstheme="majorBidi"/>
          <w:sz w:val="24"/>
          <w:szCs w:val="24"/>
          <w:lang w:bidi="ar-DZ"/>
        </w:rPr>
      </w:pPr>
      <w:r>
        <w:rPr>
          <w:rFonts w:asciiTheme="majorBidi" w:hAnsiTheme="majorBidi" w:cstheme="majorBidi"/>
          <w:sz w:val="24"/>
          <w:szCs w:val="24"/>
          <w:lang w:bidi="ar-DZ"/>
        </w:rPr>
        <w:t>115</w:t>
      </w:r>
      <w:r w:rsidR="00924FA2" w:rsidRPr="00635898">
        <w:rPr>
          <w:rFonts w:asciiTheme="majorBidi" w:hAnsiTheme="majorBidi" w:cstheme="majorBidi"/>
          <w:sz w:val="24"/>
          <w:szCs w:val="24"/>
          <w:lang w:bidi="ar-DZ"/>
        </w:rPr>
        <w:t xml:space="preserve">- Benoit </w:t>
      </w:r>
      <w:r w:rsidR="00924FA2">
        <w:rPr>
          <w:rFonts w:asciiTheme="majorBidi" w:hAnsiTheme="majorBidi" w:cstheme="majorBidi"/>
          <w:sz w:val="24"/>
          <w:szCs w:val="24"/>
          <w:lang w:bidi="ar-DZ"/>
        </w:rPr>
        <w:t xml:space="preserve">Ccoeure </w:t>
      </w:r>
      <w:r w:rsidR="00924FA2" w:rsidRPr="00635898">
        <w:rPr>
          <w:rFonts w:asciiTheme="majorBidi" w:hAnsiTheme="majorBidi" w:cstheme="majorBidi"/>
          <w:sz w:val="24"/>
          <w:szCs w:val="24"/>
          <w:lang w:bidi="ar-DZ"/>
        </w:rPr>
        <w:t xml:space="preserve">: vivre avec les fonds souverains, </w:t>
      </w:r>
      <w:r w:rsidR="00A41B0B">
        <w:rPr>
          <w:rFonts w:asciiTheme="majorBidi" w:hAnsiTheme="majorBidi" w:cstheme="majorBidi"/>
          <w:sz w:val="24"/>
          <w:szCs w:val="24"/>
          <w:lang w:bidi="ar-DZ"/>
        </w:rPr>
        <w:t>R</w:t>
      </w:r>
      <w:r w:rsidR="00924FA2" w:rsidRPr="00635898">
        <w:rPr>
          <w:rFonts w:asciiTheme="majorBidi" w:hAnsiTheme="majorBidi" w:cstheme="majorBidi"/>
          <w:sz w:val="24"/>
          <w:szCs w:val="24"/>
          <w:lang w:bidi="ar-DZ"/>
        </w:rPr>
        <w:t>evue d’</w:t>
      </w:r>
      <w:r w:rsidR="00A41B0B">
        <w:rPr>
          <w:rFonts w:asciiTheme="majorBidi" w:hAnsiTheme="majorBidi" w:cstheme="majorBidi"/>
          <w:sz w:val="24"/>
          <w:szCs w:val="24"/>
          <w:lang w:bidi="ar-DZ"/>
        </w:rPr>
        <w:t>E</w:t>
      </w:r>
      <w:r w:rsidR="00924FA2" w:rsidRPr="00635898">
        <w:rPr>
          <w:rFonts w:asciiTheme="majorBidi" w:hAnsiTheme="majorBidi" w:cstheme="majorBidi"/>
          <w:sz w:val="24"/>
          <w:szCs w:val="24"/>
          <w:lang w:bidi="ar-DZ"/>
        </w:rPr>
        <w:t xml:space="preserve">conomie </w:t>
      </w:r>
      <w:r w:rsidR="00A41B0B">
        <w:rPr>
          <w:rFonts w:asciiTheme="majorBidi" w:hAnsiTheme="majorBidi" w:cstheme="majorBidi"/>
          <w:sz w:val="24"/>
          <w:szCs w:val="24"/>
          <w:lang w:bidi="ar-DZ"/>
        </w:rPr>
        <w:t>F</w:t>
      </w:r>
      <w:r w:rsidR="00924FA2" w:rsidRPr="00635898">
        <w:rPr>
          <w:rFonts w:asciiTheme="majorBidi" w:hAnsiTheme="majorBidi" w:cstheme="majorBidi"/>
          <w:sz w:val="24"/>
          <w:szCs w:val="24"/>
          <w:lang w:bidi="ar-DZ"/>
        </w:rPr>
        <w:t xml:space="preserve">inancière, hors-série, 2008.    </w:t>
      </w:r>
    </w:p>
    <w:p w:rsidR="00A32FD9" w:rsidRPr="00043177" w:rsidRDefault="00A51108" w:rsidP="00A32FD9">
      <w:pPr>
        <w:pStyle w:val="Style1"/>
        <w:kinsoku w:val="0"/>
        <w:autoSpaceDE/>
        <w:autoSpaceDN/>
        <w:adjustRightInd/>
        <w:spacing w:after="200"/>
        <w:jc w:val="both"/>
        <w:rPr>
          <w:rFonts w:asciiTheme="majorBidi" w:hAnsiTheme="majorBidi" w:cstheme="majorBidi"/>
          <w:b/>
          <w:bCs/>
          <w:spacing w:val="1"/>
          <w:sz w:val="24"/>
          <w:szCs w:val="24"/>
          <w:rtl/>
          <w:lang w:bidi="ar-DZ"/>
        </w:rPr>
      </w:pPr>
      <w:r>
        <w:rPr>
          <w:rStyle w:val="CharacterStyle1"/>
          <w:rFonts w:asciiTheme="majorBidi" w:hAnsiTheme="majorBidi" w:cstheme="majorBidi"/>
          <w:b w:val="0"/>
          <w:bCs w:val="0"/>
          <w:spacing w:val="1"/>
          <w:sz w:val="24"/>
          <w:szCs w:val="24"/>
        </w:rPr>
        <w:t>116</w:t>
      </w:r>
      <w:r w:rsidR="00A32FD9" w:rsidRPr="00043177">
        <w:rPr>
          <w:rStyle w:val="CharacterStyle1"/>
          <w:rFonts w:asciiTheme="majorBidi" w:hAnsiTheme="majorBidi" w:cstheme="majorBidi"/>
          <w:b w:val="0"/>
          <w:bCs w:val="0"/>
          <w:spacing w:val="1"/>
          <w:sz w:val="24"/>
          <w:szCs w:val="24"/>
        </w:rPr>
        <w:t xml:space="preserve">- </w:t>
      </w:r>
      <w:r w:rsidR="00A32FD9">
        <w:rPr>
          <w:rStyle w:val="CharacterStyle1"/>
          <w:rFonts w:asciiTheme="majorBidi" w:hAnsiTheme="majorBidi" w:cstheme="majorBidi"/>
          <w:b w:val="0"/>
          <w:bCs w:val="0"/>
          <w:spacing w:val="1"/>
          <w:sz w:val="24"/>
          <w:szCs w:val="24"/>
        </w:rPr>
        <w:t>Christian Chavagneux</w:t>
      </w:r>
      <w:r w:rsidR="00A32FD9" w:rsidRPr="00043177">
        <w:rPr>
          <w:rStyle w:val="CharacterStyle1"/>
          <w:rFonts w:asciiTheme="majorBidi" w:hAnsiTheme="majorBidi" w:cstheme="majorBidi"/>
          <w:b w:val="0"/>
          <w:bCs w:val="0"/>
          <w:spacing w:val="1"/>
          <w:sz w:val="24"/>
          <w:szCs w:val="24"/>
        </w:rPr>
        <w:t xml:space="preserve">: La crise financière et ses conséquences, </w:t>
      </w:r>
      <w:r w:rsidR="00A32FD9">
        <w:rPr>
          <w:rStyle w:val="CharacterStyle1"/>
          <w:rFonts w:asciiTheme="majorBidi" w:hAnsiTheme="majorBidi" w:cstheme="majorBidi"/>
          <w:b w:val="0"/>
          <w:bCs w:val="0"/>
          <w:spacing w:val="1"/>
          <w:sz w:val="24"/>
          <w:szCs w:val="24"/>
        </w:rPr>
        <w:t>A</w:t>
      </w:r>
      <w:r w:rsidR="00A32FD9" w:rsidRPr="00043177">
        <w:rPr>
          <w:rStyle w:val="CharacterStyle1"/>
          <w:rFonts w:asciiTheme="majorBidi" w:hAnsiTheme="majorBidi" w:cstheme="majorBidi"/>
          <w:b w:val="0"/>
          <w:bCs w:val="0"/>
          <w:spacing w:val="1"/>
          <w:sz w:val="24"/>
          <w:szCs w:val="24"/>
        </w:rPr>
        <w:t xml:space="preserve">lternatives </w:t>
      </w:r>
      <w:r w:rsidR="00A32FD9">
        <w:rPr>
          <w:rStyle w:val="CharacterStyle1"/>
          <w:rFonts w:asciiTheme="majorBidi" w:hAnsiTheme="majorBidi" w:cstheme="majorBidi"/>
          <w:b w:val="0"/>
          <w:bCs w:val="0"/>
          <w:spacing w:val="1"/>
          <w:sz w:val="24"/>
          <w:szCs w:val="24"/>
        </w:rPr>
        <w:t>E</w:t>
      </w:r>
      <w:r w:rsidR="00A32FD9" w:rsidRPr="00043177">
        <w:rPr>
          <w:rStyle w:val="CharacterStyle1"/>
          <w:rFonts w:asciiTheme="majorBidi" w:hAnsiTheme="majorBidi" w:cstheme="majorBidi"/>
          <w:b w:val="0"/>
          <w:bCs w:val="0"/>
          <w:spacing w:val="1"/>
          <w:sz w:val="24"/>
          <w:szCs w:val="24"/>
        </w:rPr>
        <w:t>conomiques, hors-série, n°78</w:t>
      </w:r>
      <w:r w:rsidR="00A32FD9">
        <w:rPr>
          <w:rStyle w:val="CharacterStyle1"/>
          <w:rFonts w:asciiTheme="majorBidi" w:hAnsiTheme="majorBidi" w:cstheme="majorBidi"/>
          <w:b w:val="0"/>
          <w:bCs w:val="0"/>
          <w:spacing w:val="1"/>
          <w:sz w:val="24"/>
          <w:szCs w:val="24"/>
        </w:rPr>
        <w:t xml:space="preserve">, 01/09/2008. </w:t>
      </w:r>
    </w:p>
    <w:p w:rsidR="00A32FD9" w:rsidRDefault="00A51108" w:rsidP="00A32FD9">
      <w:pPr>
        <w:pStyle w:val="Notedebasdepage"/>
        <w:spacing w:after="240"/>
        <w:jc w:val="both"/>
        <w:rPr>
          <w:rFonts w:asciiTheme="majorBidi" w:hAnsiTheme="majorBidi" w:cstheme="majorBidi"/>
          <w:sz w:val="24"/>
          <w:szCs w:val="24"/>
          <w:lang w:bidi="ar-DZ"/>
        </w:rPr>
      </w:pPr>
      <w:r>
        <w:rPr>
          <w:rFonts w:asciiTheme="majorBidi" w:hAnsiTheme="majorBidi" w:cstheme="majorBidi"/>
          <w:sz w:val="24"/>
          <w:szCs w:val="24"/>
          <w:lang w:bidi="ar-DZ"/>
        </w:rPr>
        <w:t>117</w:t>
      </w:r>
      <w:r w:rsidR="00A32FD9">
        <w:rPr>
          <w:rFonts w:asciiTheme="majorBidi" w:hAnsiTheme="majorBidi" w:cstheme="majorBidi"/>
          <w:sz w:val="24"/>
          <w:szCs w:val="24"/>
          <w:lang w:bidi="ar-DZ"/>
        </w:rPr>
        <w:t xml:space="preserve">- </w:t>
      </w:r>
      <w:r w:rsidR="00A32FD9" w:rsidRPr="00DE49D6">
        <w:rPr>
          <w:rFonts w:asciiTheme="majorBidi" w:hAnsiTheme="majorBidi" w:cstheme="majorBidi"/>
          <w:sz w:val="24"/>
          <w:szCs w:val="24"/>
        </w:rPr>
        <w:t>E. </w:t>
      </w:r>
      <w:r w:rsidR="00A32FD9">
        <w:rPr>
          <w:rFonts w:asciiTheme="majorBidi" w:hAnsiTheme="majorBidi" w:cstheme="majorBidi"/>
          <w:sz w:val="24"/>
          <w:szCs w:val="24"/>
        </w:rPr>
        <w:t>Barthlon</w:t>
      </w:r>
      <w:r w:rsidR="00A32FD9" w:rsidRPr="00DE49D6">
        <w:rPr>
          <w:rFonts w:asciiTheme="majorBidi" w:hAnsiTheme="majorBidi" w:cstheme="majorBidi"/>
          <w:sz w:val="24"/>
          <w:szCs w:val="24"/>
        </w:rPr>
        <w:t>: Crises financières :</w:t>
      </w:r>
      <w:r w:rsidR="00A32FD9">
        <w:rPr>
          <w:rFonts w:asciiTheme="majorBidi" w:hAnsiTheme="majorBidi" w:cstheme="majorBidi"/>
          <w:sz w:val="24"/>
          <w:szCs w:val="24"/>
        </w:rPr>
        <w:t> Un panorama des  explications</w:t>
      </w:r>
      <w:r w:rsidR="00A32FD9" w:rsidRPr="00DE49D6">
        <w:rPr>
          <w:rFonts w:asciiTheme="majorBidi" w:hAnsiTheme="majorBidi" w:cstheme="majorBidi"/>
          <w:sz w:val="24"/>
          <w:szCs w:val="24"/>
          <w:rtl/>
        </w:rPr>
        <w:t>,</w:t>
      </w:r>
      <w:r w:rsidR="00A32FD9" w:rsidRPr="00DE49D6">
        <w:rPr>
          <w:rFonts w:asciiTheme="majorBidi" w:hAnsiTheme="majorBidi" w:cstheme="majorBidi"/>
          <w:sz w:val="24"/>
          <w:szCs w:val="24"/>
        </w:rPr>
        <w:t xml:space="preserve"> </w:t>
      </w:r>
      <w:r w:rsidR="00A32FD9" w:rsidRPr="00FC5058">
        <w:rPr>
          <w:rFonts w:asciiTheme="majorBidi" w:hAnsiTheme="majorBidi" w:cstheme="majorBidi"/>
          <w:sz w:val="24"/>
          <w:szCs w:val="24"/>
        </w:rPr>
        <w:t xml:space="preserve">Revue </w:t>
      </w:r>
      <w:r w:rsidR="00A32FD9">
        <w:rPr>
          <w:rFonts w:asciiTheme="majorBidi" w:hAnsiTheme="majorBidi" w:cstheme="majorBidi"/>
          <w:sz w:val="24"/>
          <w:szCs w:val="24"/>
        </w:rPr>
        <w:t>P</w:t>
      </w:r>
      <w:r w:rsidR="00A32FD9" w:rsidRPr="00DE49D6">
        <w:rPr>
          <w:rFonts w:asciiTheme="majorBidi" w:hAnsiTheme="majorBidi" w:cstheme="majorBidi"/>
          <w:sz w:val="24"/>
          <w:szCs w:val="24"/>
        </w:rPr>
        <w:t xml:space="preserve">roblèmes </w:t>
      </w:r>
      <w:r w:rsidR="00A32FD9">
        <w:rPr>
          <w:rFonts w:asciiTheme="majorBidi" w:hAnsiTheme="majorBidi" w:cstheme="majorBidi"/>
          <w:sz w:val="24"/>
          <w:szCs w:val="24"/>
        </w:rPr>
        <w:t>E</w:t>
      </w:r>
      <w:r w:rsidR="00A32FD9" w:rsidRPr="00DE49D6">
        <w:rPr>
          <w:rFonts w:asciiTheme="majorBidi" w:hAnsiTheme="majorBidi" w:cstheme="majorBidi"/>
          <w:sz w:val="24"/>
          <w:szCs w:val="24"/>
        </w:rPr>
        <w:t>conomiques, N° 2595, 16 décembre 1998.</w:t>
      </w:r>
    </w:p>
    <w:p w:rsidR="00CE0C3D" w:rsidRDefault="00A51108" w:rsidP="00CE0C3D">
      <w:pPr>
        <w:pStyle w:val="Notedebasdepage"/>
        <w:spacing w:after="200"/>
        <w:jc w:val="both"/>
        <w:rPr>
          <w:rFonts w:asciiTheme="majorBidi" w:hAnsiTheme="majorBidi" w:cstheme="majorBidi"/>
          <w:sz w:val="24"/>
          <w:szCs w:val="24"/>
          <w:rtl/>
          <w:lang w:bidi="ar-DZ"/>
        </w:rPr>
      </w:pPr>
      <w:r>
        <w:rPr>
          <w:rFonts w:asciiTheme="majorBidi" w:hAnsiTheme="majorBidi" w:cstheme="majorBidi"/>
          <w:sz w:val="24"/>
          <w:szCs w:val="24"/>
          <w:lang w:bidi="ar-DZ"/>
        </w:rPr>
        <w:t>118</w:t>
      </w:r>
      <w:r w:rsidR="00924FA2">
        <w:rPr>
          <w:rFonts w:asciiTheme="majorBidi" w:hAnsiTheme="majorBidi" w:cstheme="majorBidi"/>
          <w:sz w:val="24"/>
          <w:szCs w:val="24"/>
          <w:lang w:bidi="ar-DZ"/>
        </w:rPr>
        <w:t xml:space="preserve">- </w:t>
      </w:r>
      <w:r w:rsidR="00924FA2" w:rsidRPr="00FC5058">
        <w:rPr>
          <w:rFonts w:asciiTheme="majorBidi" w:hAnsiTheme="majorBidi" w:cstheme="majorBidi"/>
          <w:sz w:val="24"/>
          <w:szCs w:val="24"/>
          <w:lang w:bidi="ar-DZ"/>
        </w:rPr>
        <w:t xml:space="preserve">Gerald Brauberger, la crise financière expliquée par hyman minsky, </w:t>
      </w:r>
      <w:r w:rsidR="00924FA2">
        <w:rPr>
          <w:rFonts w:asciiTheme="majorBidi" w:hAnsiTheme="majorBidi" w:cstheme="majorBidi"/>
          <w:sz w:val="24"/>
          <w:szCs w:val="24"/>
          <w:lang w:bidi="ar-DZ"/>
        </w:rPr>
        <w:t>R</w:t>
      </w:r>
      <w:r w:rsidR="00924FA2" w:rsidRPr="00FC5058">
        <w:rPr>
          <w:rFonts w:asciiTheme="majorBidi" w:hAnsiTheme="majorBidi" w:cstheme="majorBidi"/>
          <w:sz w:val="24"/>
          <w:szCs w:val="24"/>
          <w:lang w:bidi="ar-DZ"/>
        </w:rPr>
        <w:t xml:space="preserve">evue </w:t>
      </w:r>
      <w:r w:rsidR="00924FA2">
        <w:rPr>
          <w:rFonts w:asciiTheme="majorBidi" w:hAnsiTheme="majorBidi" w:cstheme="majorBidi"/>
          <w:sz w:val="24"/>
          <w:szCs w:val="24"/>
          <w:lang w:bidi="ar-DZ"/>
        </w:rPr>
        <w:t>P</w:t>
      </w:r>
      <w:r w:rsidR="00924FA2" w:rsidRPr="00FC5058">
        <w:rPr>
          <w:rFonts w:asciiTheme="majorBidi" w:hAnsiTheme="majorBidi" w:cstheme="majorBidi"/>
          <w:sz w:val="24"/>
          <w:szCs w:val="24"/>
          <w:lang w:bidi="ar-DZ"/>
        </w:rPr>
        <w:t xml:space="preserve">roblèmes </w:t>
      </w:r>
      <w:r w:rsidR="00924FA2">
        <w:rPr>
          <w:rFonts w:asciiTheme="majorBidi" w:hAnsiTheme="majorBidi" w:cstheme="majorBidi"/>
          <w:sz w:val="24"/>
          <w:szCs w:val="24"/>
          <w:lang w:bidi="ar-DZ"/>
        </w:rPr>
        <w:t>E</w:t>
      </w:r>
      <w:r w:rsidR="00924FA2" w:rsidRPr="00FC5058">
        <w:rPr>
          <w:rFonts w:asciiTheme="majorBidi" w:hAnsiTheme="majorBidi" w:cstheme="majorBidi"/>
          <w:sz w:val="24"/>
          <w:szCs w:val="24"/>
          <w:lang w:bidi="ar-DZ"/>
        </w:rPr>
        <w:t>conomiques</w:t>
      </w:r>
      <w:r w:rsidR="00924FA2">
        <w:rPr>
          <w:rFonts w:asciiTheme="majorBidi" w:hAnsiTheme="majorBidi" w:cstheme="majorBidi"/>
          <w:sz w:val="24"/>
          <w:szCs w:val="24"/>
          <w:lang w:bidi="ar-DZ"/>
        </w:rPr>
        <w:t>, N2935, 21novembre 2007</w:t>
      </w:r>
      <w:r w:rsidR="00924FA2" w:rsidRPr="00FC5058">
        <w:rPr>
          <w:rFonts w:asciiTheme="majorBidi" w:hAnsiTheme="majorBidi" w:cstheme="majorBidi"/>
          <w:sz w:val="24"/>
          <w:szCs w:val="24"/>
          <w:lang w:bidi="ar-DZ"/>
        </w:rPr>
        <w:t xml:space="preserve">. </w:t>
      </w:r>
    </w:p>
    <w:p w:rsidR="00A96F9B" w:rsidRDefault="00A51108" w:rsidP="009B286F">
      <w:pPr>
        <w:pStyle w:val="Notedebasdepage"/>
        <w:spacing w:after="200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119</w:t>
      </w:r>
      <w:r w:rsidR="00A96F9B">
        <w:rPr>
          <w:rFonts w:asciiTheme="majorBidi" w:hAnsiTheme="majorBidi" w:cstheme="majorBidi"/>
          <w:sz w:val="24"/>
          <w:szCs w:val="24"/>
        </w:rPr>
        <w:t xml:space="preserve">- </w:t>
      </w:r>
      <w:r w:rsidR="00BA2998" w:rsidRPr="00FC5058">
        <w:rPr>
          <w:rFonts w:asciiTheme="majorBidi" w:hAnsiTheme="majorBidi" w:cstheme="majorBidi"/>
          <w:sz w:val="24"/>
          <w:szCs w:val="24"/>
        </w:rPr>
        <w:t xml:space="preserve">Isabelle </w:t>
      </w:r>
      <w:r w:rsidR="00A96F9B" w:rsidRPr="00FC5058">
        <w:rPr>
          <w:rFonts w:asciiTheme="majorBidi" w:hAnsiTheme="majorBidi" w:cstheme="majorBidi"/>
          <w:sz w:val="24"/>
          <w:szCs w:val="24"/>
        </w:rPr>
        <w:t xml:space="preserve">Augé et </w:t>
      </w:r>
      <w:r w:rsidR="00BA2998" w:rsidRPr="00FC5058">
        <w:rPr>
          <w:rFonts w:asciiTheme="majorBidi" w:hAnsiTheme="majorBidi" w:cstheme="majorBidi"/>
          <w:sz w:val="24"/>
          <w:szCs w:val="24"/>
        </w:rPr>
        <w:t xml:space="preserve">Nathalie  </w:t>
      </w:r>
      <w:r w:rsidR="00A96F9B" w:rsidRPr="00FC5058">
        <w:rPr>
          <w:rFonts w:asciiTheme="majorBidi" w:hAnsiTheme="majorBidi" w:cstheme="majorBidi"/>
          <w:sz w:val="24"/>
          <w:szCs w:val="24"/>
        </w:rPr>
        <w:t>Boutonnet: crise financière la remise en cause des notations,</w:t>
      </w:r>
      <w:r w:rsidR="00A96F9B">
        <w:rPr>
          <w:rFonts w:asciiTheme="majorBidi" w:hAnsiTheme="majorBidi" w:cstheme="majorBidi"/>
          <w:sz w:val="24"/>
          <w:szCs w:val="24"/>
        </w:rPr>
        <w:t xml:space="preserve"> </w:t>
      </w:r>
      <w:r w:rsidR="009B286F">
        <w:rPr>
          <w:rFonts w:asciiTheme="majorBidi" w:hAnsiTheme="majorBidi" w:cstheme="majorBidi"/>
          <w:sz w:val="24"/>
          <w:szCs w:val="24"/>
        </w:rPr>
        <w:t>R</w:t>
      </w:r>
      <w:r w:rsidR="00A96F9B">
        <w:rPr>
          <w:rFonts w:asciiTheme="majorBidi" w:hAnsiTheme="majorBidi" w:cstheme="majorBidi"/>
          <w:sz w:val="24"/>
          <w:szCs w:val="24"/>
        </w:rPr>
        <w:t xml:space="preserve">evue </w:t>
      </w:r>
      <w:r w:rsidR="009B286F">
        <w:rPr>
          <w:rFonts w:asciiTheme="majorBidi" w:hAnsiTheme="majorBidi" w:cstheme="majorBidi"/>
          <w:sz w:val="24"/>
          <w:szCs w:val="24"/>
        </w:rPr>
        <w:t>B</w:t>
      </w:r>
      <w:r w:rsidR="00A96F9B">
        <w:rPr>
          <w:rFonts w:asciiTheme="majorBidi" w:hAnsiTheme="majorBidi" w:cstheme="majorBidi"/>
          <w:sz w:val="24"/>
          <w:szCs w:val="24"/>
        </w:rPr>
        <w:t>anque, n° 702, mai 2008</w:t>
      </w:r>
      <w:r w:rsidR="00A96F9B" w:rsidRPr="00FC5058">
        <w:rPr>
          <w:rFonts w:asciiTheme="majorBidi" w:hAnsiTheme="majorBidi" w:cstheme="majorBidi"/>
          <w:sz w:val="24"/>
          <w:szCs w:val="24"/>
        </w:rPr>
        <w:t>.</w:t>
      </w:r>
    </w:p>
    <w:p w:rsidR="004977EF" w:rsidRPr="004977EF" w:rsidRDefault="00A51108" w:rsidP="004977EF">
      <w:pPr>
        <w:pStyle w:val="Notedebasdepage"/>
        <w:jc w:val="both"/>
        <w:rPr>
          <w:rFonts w:asciiTheme="majorBidi" w:hAnsiTheme="majorBidi" w:cstheme="majorBidi"/>
          <w:sz w:val="24"/>
          <w:szCs w:val="24"/>
        </w:rPr>
      </w:pPr>
      <w:r w:rsidRPr="004977EF">
        <w:rPr>
          <w:rFonts w:asciiTheme="majorBidi" w:hAnsiTheme="majorBidi" w:cstheme="majorBidi"/>
          <w:sz w:val="24"/>
          <w:szCs w:val="24"/>
        </w:rPr>
        <w:t>120</w:t>
      </w:r>
      <w:r w:rsidR="00CE0C3D" w:rsidRPr="004977EF">
        <w:rPr>
          <w:rFonts w:asciiTheme="majorBidi" w:hAnsiTheme="majorBidi" w:cstheme="majorBidi"/>
          <w:sz w:val="24"/>
          <w:szCs w:val="24"/>
        </w:rPr>
        <w:t>- Jobst Andreas </w:t>
      </w:r>
      <w:r w:rsidR="00CE7103">
        <w:rPr>
          <w:rFonts w:asciiTheme="majorBidi" w:hAnsiTheme="majorBidi" w:cstheme="majorBidi"/>
          <w:sz w:val="24"/>
          <w:szCs w:val="24"/>
        </w:rPr>
        <w:t>: qu'est-ce que la titrisation?</w:t>
      </w:r>
      <w:r w:rsidR="00CE0C3D" w:rsidRPr="004977EF">
        <w:rPr>
          <w:rFonts w:asciiTheme="majorBidi" w:hAnsiTheme="majorBidi" w:cstheme="majorBidi"/>
          <w:sz w:val="24"/>
          <w:szCs w:val="24"/>
        </w:rPr>
        <w:t xml:space="preserve"> Revue Finance et Développement,</w:t>
      </w:r>
      <w:r w:rsidR="004977EF" w:rsidRPr="004977EF">
        <w:rPr>
          <w:rFonts w:asciiTheme="majorBidi" w:hAnsiTheme="majorBidi" w:cstheme="majorBidi"/>
          <w:sz w:val="24"/>
          <w:szCs w:val="24"/>
        </w:rPr>
        <w:t xml:space="preserve"> vol45, n°3,</w:t>
      </w:r>
      <w:r w:rsidR="004977EF" w:rsidRPr="004977EF">
        <w:rPr>
          <w:rFonts w:asciiTheme="majorBidi" w:hAnsiTheme="majorBidi" w:cstheme="majorBidi" w:hint="cs"/>
          <w:sz w:val="24"/>
          <w:szCs w:val="24"/>
          <w:rtl/>
        </w:rPr>
        <w:t xml:space="preserve"> </w:t>
      </w:r>
      <w:r w:rsidR="004977EF" w:rsidRPr="004977EF">
        <w:rPr>
          <w:rFonts w:asciiTheme="majorBidi" w:hAnsiTheme="majorBidi" w:cstheme="majorBidi"/>
          <w:sz w:val="24"/>
          <w:szCs w:val="24"/>
        </w:rPr>
        <w:t xml:space="preserve">FMI, septembre 2008.  </w:t>
      </w:r>
      <w:r w:rsidR="004977EF" w:rsidRPr="004977EF">
        <w:rPr>
          <w:rFonts w:asciiTheme="majorBidi" w:hAnsiTheme="majorBidi" w:cstheme="majorBidi" w:hint="cs"/>
          <w:sz w:val="24"/>
          <w:szCs w:val="24"/>
          <w:rtl/>
        </w:rPr>
        <w:t xml:space="preserve">  </w:t>
      </w:r>
      <w:r w:rsidR="004977EF" w:rsidRPr="004977EF">
        <w:rPr>
          <w:rFonts w:asciiTheme="majorBidi" w:hAnsiTheme="majorBidi" w:cstheme="majorBidi"/>
          <w:sz w:val="24"/>
          <w:szCs w:val="24"/>
        </w:rPr>
        <w:t xml:space="preserve"> </w:t>
      </w:r>
      <w:r w:rsidR="004977EF">
        <w:rPr>
          <w:rFonts w:asciiTheme="majorBidi" w:hAnsiTheme="majorBidi" w:cstheme="majorBidi"/>
          <w:sz w:val="24"/>
          <w:szCs w:val="24"/>
        </w:rPr>
        <w:t xml:space="preserve">  </w:t>
      </w:r>
    </w:p>
    <w:p w:rsidR="00CE0C3D" w:rsidRDefault="00CE0C3D" w:rsidP="00CE0C3D">
      <w:pPr>
        <w:pStyle w:val="Notedebasdepage"/>
        <w:spacing w:after="200"/>
        <w:jc w:val="both"/>
        <w:rPr>
          <w:rFonts w:asciiTheme="majorBidi" w:hAnsiTheme="majorBidi" w:cstheme="majorBidi"/>
          <w:sz w:val="24"/>
          <w:szCs w:val="24"/>
          <w:rtl/>
        </w:rPr>
      </w:pPr>
      <w:r>
        <w:rPr>
          <w:rFonts w:asciiTheme="majorBidi" w:hAnsiTheme="majorBidi" w:cstheme="majorBidi"/>
          <w:sz w:val="24"/>
          <w:szCs w:val="24"/>
        </w:rPr>
        <w:t xml:space="preserve"> </w:t>
      </w:r>
    </w:p>
    <w:p w:rsidR="00853805" w:rsidRDefault="00A51108" w:rsidP="006A06A4">
      <w:pPr>
        <w:pStyle w:val="Notedebasdepage"/>
        <w:spacing w:after="200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121</w:t>
      </w:r>
      <w:r w:rsidR="00853805" w:rsidRPr="00A32697">
        <w:rPr>
          <w:rFonts w:asciiTheme="majorBidi" w:hAnsiTheme="majorBidi" w:cstheme="majorBidi"/>
          <w:sz w:val="24"/>
          <w:szCs w:val="24"/>
        </w:rPr>
        <w:t xml:space="preserve">- Michel </w:t>
      </w:r>
      <w:r w:rsidR="000A414B">
        <w:rPr>
          <w:rFonts w:asciiTheme="majorBidi" w:hAnsiTheme="majorBidi" w:cstheme="majorBidi"/>
          <w:sz w:val="24"/>
          <w:szCs w:val="24"/>
        </w:rPr>
        <w:t>Aglietta</w:t>
      </w:r>
      <w:r w:rsidR="00853805" w:rsidRPr="00A32697">
        <w:rPr>
          <w:rFonts w:asciiTheme="majorBidi" w:hAnsiTheme="majorBidi" w:cstheme="majorBidi"/>
          <w:sz w:val="24"/>
          <w:szCs w:val="24"/>
        </w:rPr>
        <w:t xml:space="preserve">: crise bancaire, l’échec de la déréglementation financière, </w:t>
      </w:r>
      <w:r w:rsidR="007875C1">
        <w:rPr>
          <w:rFonts w:asciiTheme="majorBidi" w:hAnsiTheme="majorBidi" w:cstheme="majorBidi"/>
          <w:sz w:val="24"/>
          <w:szCs w:val="24"/>
        </w:rPr>
        <w:t>l</w:t>
      </w:r>
      <w:r w:rsidR="00853805" w:rsidRPr="00A32697">
        <w:rPr>
          <w:rFonts w:asciiTheme="majorBidi" w:hAnsiTheme="majorBidi" w:cstheme="majorBidi"/>
          <w:sz w:val="24"/>
          <w:szCs w:val="24"/>
        </w:rPr>
        <w:t>’</w:t>
      </w:r>
      <w:r w:rsidR="00FC7EBF">
        <w:rPr>
          <w:rFonts w:asciiTheme="majorBidi" w:hAnsiTheme="majorBidi" w:cstheme="majorBidi"/>
          <w:sz w:val="24"/>
          <w:szCs w:val="24"/>
        </w:rPr>
        <w:t>E</w:t>
      </w:r>
      <w:r w:rsidR="00853805" w:rsidRPr="00A32697">
        <w:rPr>
          <w:rFonts w:asciiTheme="majorBidi" w:hAnsiTheme="majorBidi" w:cstheme="majorBidi"/>
          <w:sz w:val="24"/>
          <w:szCs w:val="24"/>
        </w:rPr>
        <w:t xml:space="preserve">tat </w:t>
      </w:r>
      <w:r w:rsidR="007875C1">
        <w:rPr>
          <w:rFonts w:asciiTheme="majorBidi" w:hAnsiTheme="majorBidi" w:cstheme="majorBidi"/>
          <w:sz w:val="24"/>
          <w:szCs w:val="24"/>
        </w:rPr>
        <w:t>d</w:t>
      </w:r>
      <w:r w:rsidR="00853805" w:rsidRPr="00A32697">
        <w:rPr>
          <w:rFonts w:asciiTheme="majorBidi" w:hAnsiTheme="majorBidi" w:cstheme="majorBidi"/>
          <w:sz w:val="24"/>
          <w:szCs w:val="24"/>
        </w:rPr>
        <w:t xml:space="preserve">u </w:t>
      </w:r>
      <w:r w:rsidR="00FC7EBF">
        <w:rPr>
          <w:rFonts w:asciiTheme="majorBidi" w:hAnsiTheme="majorBidi" w:cstheme="majorBidi"/>
          <w:sz w:val="24"/>
          <w:szCs w:val="24"/>
        </w:rPr>
        <w:t>M</w:t>
      </w:r>
      <w:r w:rsidR="00853805" w:rsidRPr="00A32697">
        <w:rPr>
          <w:rFonts w:asciiTheme="majorBidi" w:hAnsiTheme="majorBidi" w:cstheme="majorBidi"/>
          <w:sz w:val="24"/>
          <w:szCs w:val="24"/>
        </w:rPr>
        <w:t>onde</w:t>
      </w:r>
      <w:r w:rsidR="00920C9A">
        <w:rPr>
          <w:rFonts w:asciiTheme="majorBidi" w:hAnsiTheme="majorBidi" w:cstheme="majorBidi"/>
          <w:sz w:val="24"/>
          <w:szCs w:val="24"/>
        </w:rPr>
        <w:t xml:space="preserve">, </w:t>
      </w:r>
      <w:r w:rsidR="003B401F">
        <w:rPr>
          <w:rFonts w:asciiTheme="majorBidi" w:hAnsiTheme="majorBidi" w:cstheme="majorBidi"/>
          <w:sz w:val="24"/>
          <w:szCs w:val="24"/>
        </w:rPr>
        <w:t>P</w:t>
      </w:r>
      <w:r w:rsidR="00920C9A">
        <w:rPr>
          <w:rFonts w:asciiTheme="majorBidi" w:hAnsiTheme="majorBidi" w:cstheme="majorBidi"/>
          <w:sz w:val="24"/>
          <w:szCs w:val="24"/>
        </w:rPr>
        <w:t>aris</w:t>
      </w:r>
      <w:r w:rsidR="006A06A4">
        <w:rPr>
          <w:rFonts w:asciiTheme="majorBidi" w:hAnsiTheme="majorBidi" w:cstheme="majorBidi"/>
          <w:sz w:val="24"/>
          <w:szCs w:val="24"/>
        </w:rPr>
        <w:t xml:space="preserve">, 2009. </w:t>
      </w:r>
      <w:r w:rsidR="003B401F">
        <w:rPr>
          <w:rFonts w:asciiTheme="majorBidi" w:hAnsiTheme="majorBidi" w:cstheme="majorBidi"/>
          <w:sz w:val="24"/>
          <w:szCs w:val="24"/>
        </w:rPr>
        <w:t xml:space="preserve">  </w:t>
      </w:r>
    </w:p>
    <w:p w:rsidR="00B538CA" w:rsidRDefault="00FE2CD2" w:rsidP="00521860">
      <w:pPr>
        <w:spacing w:after="240" w:line="240" w:lineRule="auto"/>
        <w:jc w:val="both"/>
        <w:rPr>
          <w:rFonts w:ascii="Times New Roman" w:eastAsia="Times New Roman" w:hAnsi="Times New Roman" w:cs="Simplified Arabic"/>
          <w:b/>
          <w:bCs/>
          <w:noProof/>
          <w:sz w:val="24"/>
          <w:szCs w:val="24"/>
          <w:lang w:bidi="ar-DZ"/>
        </w:rPr>
      </w:pPr>
      <w:r>
        <w:rPr>
          <w:rFonts w:ascii="Times New Roman" w:eastAsia="Times New Roman" w:hAnsi="Times New Roman" w:cs="Simplified Arabic"/>
          <w:b/>
          <w:bCs/>
          <w:noProof/>
          <w:sz w:val="24"/>
          <w:szCs w:val="24"/>
          <w:lang w:bidi="ar-DZ"/>
        </w:rPr>
        <w:t>Document</w:t>
      </w:r>
      <w:r w:rsidR="00ED1A2E">
        <w:rPr>
          <w:rFonts w:ascii="Times New Roman" w:eastAsia="Times New Roman" w:hAnsi="Times New Roman" w:cs="Simplified Arabic"/>
          <w:b/>
          <w:bCs/>
          <w:noProof/>
          <w:sz w:val="24"/>
          <w:szCs w:val="24"/>
          <w:lang w:bidi="ar-DZ"/>
        </w:rPr>
        <w:t>s</w:t>
      </w:r>
      <w:r>
        <w:rPr>
          <w:rFonts w:ascii="Times New Roman" w:eastAsia="Times New Roman" w:hAnsi="Times New Roman" w:cs="Simplified Arabic"/>
          <w:b/>
          <w:bCs/>
          <w:noProof/>
          <w:sz w:val="24"/>
          <w:szCs w:val="24"/>
          <w:lang w:bidi="ar-DZ"/>
        </w:rPr>
        <w:t xml:space="preserve"> de travail et </w:t>
      </w:r>
      <w:r w:rsidR="00B538CA" w:rsidRPr="00C16D03">
        <w:rPr>
          <w:rFonts w:ascii="Times New Roman" w:eastAsia="Times New Roman" w:hAnsi="Times New Roman" w:cs="Simplified Arabic"/>
          <w:b/>
          <w:bCs/>
          <w:noProof/>
          <w:sz w:val="24"/>
          <w:szCs w:val="24"/>
          <w:lang w:bidi="ar-DZ"/>
        </w:rPr>
        <w:t>journaux</w:t>
      </w:r>
      <w:r w:rsidR="00B538CA">
        <w:rPr>
          <w:rFonts w:ascii="Times New Roman" w:eastAsia="Times New Roman" w:hAnsi="Times New Roman" w:cs="Simplified Arabic"/>
          <w:b/>
          <w:bCs/>
          <w:noProof/>
          <w:sz w:val="24"/>
          <w:szCs w:val="24"/>
          <w:lang w:bidi="ar-DZ"/>
        </w:rPr>
        <w:t xml:space="preserve"> : </w:t>
      </w:r>
    </w:p>
    <w:p w:rsidR="00521860" w:rsidRPr="00635898" w:rsidRDefault="00A51108" w:rsidP="00521860">
      <w:pPr>
        <w:pStyle w:val="Notedebasdepage"/>
        <w:spacing w:after="240"/>
        <w:jc w:val="both"/>
        <w:rPr>
          <w:rFonts w:asciiTheme="majorBidi" w:hAnsiTheme="majorBidi" w:cstheme="majorBidi"/>
          <w:sz w:val="24"/>
          <w:szCs w:val="24"/>
          <w:lang w:bidi="ar-DZ"/>
        </w:rPr>
      </w:pPr>
      <w:r>
        <w:rPr>
          <w:rFonts w:asciiTheme="majorBidi" w:hAnsiTheme="majorBidi" w:cstheme="majorBidi"/>
          <w:sz w:val="24"/>
          <w:szCs w:val="24"/>
        </w:rPr>
        <w:t>122</w:t>
      </w:r>
      <w:r w:rsidR="00521860" w:rsidRPr="00635898">
        <w:rPr>
          <w:rFonts w:asciiTheme="majorBidi" w:hAnsiTheme="majorBidi" w:cstheme="majorBidi"/>
          <w:sz w:val="24"/>
          <w:szCs w:val="24"/>
        </w:rPr>
        <w:t>- Abderrahmane </w:t>
      </w:r>
      <w:r w:rsidR="00521860">
        <w:rPr>
          <w:rFonts w:asciiTheme="majorBidi" w:hAnsiTheme="majorBidi" w:cstheme="majorBidi"/>
          <w:sz w:val="24"/>
          <w:szCs w:val="24"/>
        </w:rPr>
        <w:t>Mebtoul</w:t>
      </w:r>
      <w:r w:rsidR="00521860" w:rsidRPr="00635898">
        <w:rPr>
          <w:rFonts w:asciiTheme="majorBidi" w:hAnsiTheme="majorBidi" w:cstheme="majorBidi"/>
          <w:sz w:val="24"/>
          <w:szCs w:val="24"/>
        </w:rPr>
        <w:t xml:space="preserve">: la crise financière internationale et ses répercussions sur l’économie Algérienne, conférence débats, université d’Oran, 04/11/2008. </w:t>
      </w:r>
      <w:r w:rsidR="00521860" w:rsidRPr="00635898">
        <w:rPr>
          <w:rFonts w:asciiTheme="majorBidi" w:hAnsiTheme="majorBidi" w:cstheme="majorBidi"/>
          <w:sz w:val="24"/>
          <w:szCs w:val="24"/>
          <w:rtl/>
        </w:rPr>
        <w:t xml:space="preserve"> </w:t>
      </w:r>
    </w:p>
    <w:p w:rsidR="00521860" w:rsidRPr="00635898" w:rsidRDefault="00A51108" w:rsidP="00521860">
      <w:pPr>
        <w:spacing w:after="240" w:line="240" w:lineRule="auto"/>
        <w:jc w:val="both"/>
        <w:rPr>
          <w:rFonts w:asciiTheme="majorBidi" w:hAnsiTheme="majorBidi" w:cstheme="majorBidi"/>
          <w:sz w:val="24"/>
          <w:szCs w:val="24"/>
          <w:rtl/>
        </w:rPr>
      </w:pPr>
      <w:r>
        <w:rPr>
          <w:rFonts w:asciiTheme="majorBidi" w:hAnsiTheme="majorBidi" w:cstheme="majorBidi"/>
          <w:sz w:val="24"/>
          <w:szCs w:val="24"/>
        </w:rPr>
        <w:t>123</w:t>
      </w:r>
      <w:r w:rsidR="00521860" w:rsidRPr="00635898">
        <w:rPr>
          <w:rFonts w:asciiTheme="majorBidi" w:hAnsiTheme="majorBidi" w:cstheme="majorBidi"/>
          <w:sz w:val="24"/>
          <w:szCs w:val="24"/>
        </w:rPr>
        <w:t>- Abderrahmane </w:t>
      </w:r>
      <w:r w:rsidR="00521860">
        <w:rPr>
          <w:rFonts w:asciiTheme="majorBidi" w:hAnsiTheme="majorBidi" w:cstheme="majorBidi"/>
          <w:sz w:val="24"/>
          <w:szCs w:val="24"/>
        </w:rPr>
        <w:t>Mebtoul</w:t>
      </w:r>
      <w:r w:rsidR="00521860" w:rsidRPr="00635898">
        <w:rPr>
          <w:rFonts w:asciiTheme="majorBidi" w:hAnsiTheme="majorBidi" w:cstheme="majorBidi"/>
          <w:sz w:val="24"/>
          <w:szCs w:val="24"/>
        </w:rPr>
        <w:t>: lettre ouverte à Monsieur le Ministre des Finances. Non, Monsieur le Ministre, la crise mondiale est structurelle et non conjoncturelle et ira au-delà de 2012/2013, le Quotidien d’Oran,</w:t>
      </w:r>
      <w:r w:rsidR="00521860">
        <w:rPr>
          <w:rFonts w:asciiTheme="majorBidi" w:hAnsiTheme="majorBidi" w:cstheme="majorBidi"/>
          <w:sz w:val="24"/>
          <w:szCs w:val="24"/>
        </w:rPr>
        <w:t xml:space="preserve"> n°4299,</w:t>
      </w:r>
      <w:r w:rsidR="00521860" w:rsidRPr="00635898">
        <w:rPr>
          <w:rFonts w:asciiTheme="majorBidi" w:hAnsiTheme="majorBidi" w:cstheme="majorBidi"/>
          <w:sz w:val="24"/>
          <w:szCs w:val="24"/>
        </w:rPr>
        <w:t xml:space="preserve"> 1</w:t>
      </w:r>
      <w:r w:rsidR="00521860" w:rsidRPr="00635898">
        <w:rPr>
          <w:rFonts w:asciiTheme="majorBidi" w:hAnsiTheme="majorBidi" w:cstheme="majorBidi"/>
          <w:sz w:val="24"/>
          <w:szCs w:val="24"/>
          <w:vertAlign w:val="superscript"/>
        </w:rPr>
        <w:t>er</w:t>
      </w:r>
      <w:r w:rsidR="00521860" w:rsidRPr="00635898">
        <w:rPr>
          <w:rFonts w:asciiTheme="majorBidi" w:hAnsiTheme="majorBidi" w:cstheme="majorBidi"/>
          <w:sz w:val="24"/>
          <w:szCs w:val="24"/>
        </w:rPr>
        <w:t xml:space="preserve"> février 2009.  </w:t>
      </w:r>
    </w:p>
    <w:p w:rsidR="00521860" w:rsidRPr="00635898" w:rsidRDefault="00A51108" w:rsidP="00521860">
      <w:pPr>
        <w:pStyle w:val="Notedebasdepage"/>
        <w:spacing w:after="240"/>
        <w:jc w:val="both"/>
        <w:rPr>
          <w:rFonts w:asciiTheme="majorBidi" w:hAnsiTheme="majorBidi" w:cstheme="majorBidi"/>
          <w:sz w:val="24"/>
          <w:szCs w:val="24"/>
          <w:rtl/>
          <w:lang w:bidi="ar-DZ"/>
        </w:rPr>
      </w:pPr>
      <w:r>
        <w:rPr>
          <w:rFonts w:asciiTheme="majorBidi" w:hAnsiTheme="majorBidi" w:cstheme="majorBidi"/>
          <w:sz w:val="24"/>
          <w:szCs w:val="24"/>
        </w:rPr>
        <w:t>124</w:t>
      </w:r>
      <w:r w:rsidR="00521860" w:rsidRPr="00635898">
        <w:rPr>
          <w:rFonts w:asciiTheme="majorBidi" w:hAnsiTheme="majorBidi" w:cstheme="majorBidi"/>
          <w:sz w:val="24"/>
          <w:szCs w:val="24"/>
        </w:rPr>
        <w:t>- Abderrahmane </w:t>
      </w:r>
      <w:r w:rsidR="00521860">
        <w:rPr>
          <w:rFonts w:asciiTheme="majorBidi" w:hAnsiTheme="majorBidi" w:cstheme="majorBidi"/>
          <w:sz w:val="24"/>
          <w:szCs w:val="24"/>
        </w:rPr>
        <w:t>Mebtoul</w:t>
      </w:r>
      <w:r w:rsidR="00521860" w:rsidRPr="00635898">
        <w:rPr>
          <w:rFonts w:asciiTheme="majorBidi" w:hAnsiTheme="majorBidi" w:cstheme="majorBidi"/>
          <w:sz w:val="24"/>
          <w:szCs w:val="24"/>
        </w:rPr>
        <w:t xml:space="preserve">: Sonatrach 2009/2013 face à la crise financière mondiale, le Quotidien d’Oran, 27 janvier 2009. </w:t>
      </w:r>
    </w:p>
    <w:p w:rsidR="00521860" w:rsidRDefault="00A51108" w:rsidP="00521860">
      <w:pPr>
        <w:pStyle w:val="Notedebasdepage"/>
        <w:spacing w:after="240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  <w:lang w:bidi="ar-DZ"/>
        </w:rPr>
        <w:t>125</w:t>
      </w:r>
      <w:r w:rsidR="00521860" w:rsidRPr="00635898">
        <w:rPr>
          <w:rFonts w:asciiTheme="majorBidi" w:hAnsiTheme="majorBidi" w:cstheme="majorBidi"/>
          <w:sz w:val="24"/>
          <w:szCs w:val="24"/>
          <w:lang w:bidi="ar-DZ"/>
        </w:rPr>
        <w:t xml:space="preserve">- </w:t>
      </w:r>
      <w:r w:rsidR="00521860" w:rsidRPr="00635898">
        <w:rPr>
          <w:rFonts w:asciiTheme="majorBidi" w:hAnsiTheme="majorBidi" w:cstheme="majorBidi"/>
          <w:sz w:val="24"/>
          <w:szCs w:val="24"/>
        </w:rPr>
        <w:t>Abderrahmane </w:t>
      </w:r>
      <w:r w:rsidR="00521860">
        <w:rPr>
          <w:rFonts w:asciiTheme="majorBidi" w:hAnsiTheme="majorBidi" w:cstheme="majorBidi"/>
          <w:sz w:val="24"/>
          <w:szCs w:val="24"/>
        </w:rPr>
        <w:t>Mebtoul</w:t>
      </w:r>
      <w:r w:rsidR="00521860" w:rsidRPr="00635898">
        <w:rPr>
          <w:rFonts w:asciiTheme="majorBidi" w:hAnsiTheme="majorBidi" w:cstheme="majorBidi"/>
          <w:sz w:val="24"/>
          <w:szCs w:val="24"/>
        </w:rPr>
        <w:t xml:space="preserve">: hausse des cours du pétrole et de l’euro : quel impact sur l’économie Algérienne ? Le Quotidien d’Oran, 04 mars 2008. </w:t>
      </w:r>
      <w:r w:rsidR="00521860">
        <w:rPr>
          <w:rFonts w:asciiTheme="majorBidi" w:hAnsiTheme="majorBidi" w:cstheme="majorBidi"/>
          <w:sz w:val="24"/>
          <w:szCs w:val="24"/>
        </w:rPr>
        <w:t xml:space="preserve"> </w:t>
      </w:r>
    </w:p>
    <w:p w:rsidR="00352FE4" w:rsidRPr="004E5FA3" w:rsidRDefault="00A51108" w:rsidP="00837550">
      <w:pPr>
        <w:pStyle w:val="Style1"/>
        <w:kinsoku w:val="0"/>
        <w:autoSpaceDE/>
        <w:autoSpaceDN/>
        <w:spacing w:after="240"/>
        <w:jc w:val="both"/>
        <w:rPr>
          <w:rFonts w:asciiTheme="majorBidi" w:hAnsiTheme="majorBidi" w:cstheme="majorBidi"/>
          <w:spacing w:val="2"/>
          <w:w w:val="165"/>
          <w:sz w:val="24"/>
          <w:szCs w:val="24"/>
          <w:rtl/>
          <w:lang w:bidi="ar-DZ"/>
        </w:rPr>
      </w:pPr>
      <w:r>
        <w:rPr>
          <w:rFonts w:asciiTheme="majorBidi" w:hAnsiTheme="majorBidi" w:cstheme="majorBidi"/>
          <w:sz w:val="24"/>
          <w:szCs w:val="24"/>
          <w:lang w:bidi="ar-DZ"/>
        </w:rPr>
        <w:t>126</w:t>
      </w:r>
      <w:r w:rsidR="001A2EFE" w:rsidRPr="00635898">
        <w:rPr>
          <w:rFonts w:asciiTheme="majorBidi" w:hAnsiTheme="majorBidi" w:cstheme="majorBidi"/>
          <w:sz w:val="24"/>
          <w:szCs w:val="24"/>
          <w:lang w:bidi="ar-DZ"/>
        </w:rPr>
        <w:t xml:space="preserve">- </w:t>
      </w:r>
      <w:r w:rsidR="009A31E6">
        <w:rPr>
          <w:rFonts w:asciiTheme="majorBidi" w:hAnsiTheme="majorBidi" w:cstheme="majorBidi"/>
          <w:sz w:val="24"/>
          <w:szCs w:val="24"/>
        </w:rPr>
        <w:t xml:space="preserve">Hocine </w:t>
      </w:r>
      <w:r w:rsidR="001A2EFE" w:rsidRPr="00635898">
        <w:rPr>
          <w:rFonts w:asciiTheme="majorBidi" w:hAnsiTheme="majorBidi" w:cstheme="majorBidi"/>
          <w:sz w:val="24"/>
          <w:szCs w:val="24"/>
        </w:rPr>
        <w:t xml:space="preserve">Bénissad: la crise financière et économique : une chronologie simplifiée,  </w:t>
      </w:r>
      <w:r w:rsidR="001A2EFE" w:rsidRPr="00635898">
        <w:rPr>
          <w:rStyle w:val="CharacterStyle2"/>
          <w:rFonts w:asciiTheme="majorBidi" w:hAnsiTheme="majorBidi" w:cstheme="majorBidi"/>
          <w:spacing w:val="2"/>
          <w:sz w:val="24"/>
          <w:szCs w:val="24"/>
        </w:rPr>
        <w:t xml:space="preserve">El Watan, 11 décembre 2008. </w:t>
      </w:r>
    </w:p>
    <w:p w:rsidR="00C26A64" w:rsidRDefault="00C26A64" w:rsidP="000F1D1B">
      <w:pPr>
        <w:pStyle w:val="Style1"/>
        <w:kinsoku w:val="0"/>
        <w:autoSpaceDE/>
        <w:autoSpaceDN/>
        <w:spacing w:after="240"/>
        <w:jc w:val="both"/>
        <w:rPr>
          <w:rFonts w:asciiTheme="majorBidi" w:hAnsiTheme="majorBidi" w:cstheme="majorBidi"/>
          <w:sz w:val="24"/>
          <w:szCs w:val="24"/>
          <w:rtl/>
          <w:lang w:bidi="ar-DZ"/>
        </w:rPr>
      </w:pPr>
      <w:r>
        <w:rPr>
          <w:rFonts w:asciiTheme="majorBidi" w:hAnsiTheme="majorBidi" w:cstheme="majorBidi"/>
          <w:sz w:val="24"/>
          <w:szCs w:val="24"/>
        </w:rPr>
        <w:t>127</w:t>
      </w:r>
      <w:r w:rsidR="0086677E" w:rsidRPr="00635898">
        <w:rPr>
          <w:rFonts w:asciiTheme="majorBidi" w:hAnsiTheme="majorBidi" w:cstheme="majorBidi"/>
          <w:sz w:val="24"/>
          <w:szCs w:val="24"/>
        </w:rPr>
        <w:t>- Mourad Benachenhou : le bateau algérien vogue sue l’océan de l’économie mondiale, le Quotidien d’Oran, 28 septembre 2008.</w:t>
      </w:r>
      <w:r w:rsidR="0086677E">
        <w:rPr>
          <w:rFonts w:asciiTheme="majorBidi" w:hAnsiTheme="majorBidi" w:cstheme="majorBidi"/>
          <w:sz w:val="24"/>
          <w:szCs w:val="24"/>
        </w:rPr>
        <w:t xml:space="preserve">   </w:t>
      </w:r>
    </w:p>
    <w:p w:rsidR="00476C25" w:rsidRPr="00D03789" w:rsidRDefault="0012399A" w:rsidP="00A32FD9">
      <w:pPr>
        <w:tabs>
          <w:tab w:val="right" w:pos="1080"/>
        </w:tabs>
        <w:spacing w:after="240"/>
        <w:jc w:val="lowKashida"/>
        <w:rPr>
          <w:rFonts w:ascii="Times New Roman" w:eastAsia="Times New Roman" w:hAnsi="Times New Roman" w:cs="Simplified Arabic"/>
          <w:b/>
          <w:bCs/>
          <w:noProof/>
          <w:sz w:val="24"/>
          <w:szCs w:val="24"/>
          <w:lang w:val="en-US" w:bidi="ar-DZ"/>
        </w:rPr>
      </w:pPr>
      <w:r>
        <w:rPr>
          <w:rFonts w:ascii="Times New Roman" w:eastAsia="Times New Roman" w:hAnsi="Times New Roman" w:cs="Simplified Arabic"/>
          <w:b/>
          <w:bCs/>
          <w:noProof/>
          <w:sz w:val="24"/>
          <w:szCs w:val="24"/>
          <w:lang w:val="en-US" w:bidi="ar-DZ"/>
        </w:rPr>
        <w:lastRenderedPageBreak/>
        <w:t>R</w:t>
      </w:r>
      <w:r w:rsidR="00476C25" w:rsidRPr="00D03789">
        <w:rPr>
          <w:rFonts w:ascii="Times New Roman" w:eastAsia="Times New Roman" w:hAnsi="Times New Roman" w:cs="Simplified Arabic"/>
          <w:b/>
          <w:bCs/>
          <w:noProof/>
          <w:sz w:val="24"/>
          <w:szCs w:val="24"/>
          <w:lang w:val="en-US" w:bidi="ar-DZ"/>
        </w:rPr>
        <w:t>apports :</w:t>
      </w:r>
    </w:p>
    <w:p w:rsidR="00FA689A" w:rsidRDefault="00C26A64" w:rsidP="00FA689A">
      <w:pPr>
        <w:tabs>
          <w:tab w:val="right" w:pos="9072"/>
        </w:tabs>
        <w:spacing w:line="240" w:lineRule="auto"/>
        <w:jc w:val="both"/>
        <w:rPr>
          <w:rFonts w:asciiTheme="majorBidi" w:hAnsiTheme="majorBidi" w:cstheme="majorBidi"/>
          <w:sz w:val="24"/>
          <w:szCs w:val="24"/>
          <w:lang w:val="en-US" w:bidi="ar-EG"/>
        </w:rPr>
      </w:pPr>
      <w:r>
        <w:rPr>
          <w:rFonts w:asciiTheme="majorBidi" w:hAnsiTheme="majorBidi" w:cstheme="majorBidi"/>
          <w:sz w:val="24"/>
          <w:szCs w:val="24"/>
          <w:lang w:val="en-US" w:bidi="ar-EG"/>
        </w:rPr>
        <w:t>128</w:t>
      </w:r>
      <w:r w:rsidR="00FA689A" w:rsidRPr="004E5FA3">
        <w:rPr>
          <w:rFonts w:asciiTheme="majorBidi" w:hAnsiTheme="majorBidi" w:cstheme="majorBidi"/>
          <w:sz w:val="24"/>
          <w:szCs w:val="24"/>
          <w:lang w:val="en-US" w:bidi="ar-EG"/>
        </w:rPr>
        <w:t xml:space="preserve">- </w:t>
      </w:r>
      <w:r w:rsidR="00FA689A" w:rsidRPr="004A2B1F">
        <w:rPr>
          <w:rFonts w:asciiTheme="majorBidi" w:hAnsiTheme="majorBidi" w:cstheme="majorBidi"/>
          <w:sz w:val="24"/>
          <w:szCs w:val="24"/>
          <w:lang w:val="en-US" w:bidi="ar-EG"/>
        </w:rPr>
        <w:t>World Investment Report, transnational corporations, agricultural production and development,</w:t>
      </w:r>
      <w:r w:rsidR="00FA689A">
        <w:rPr>
          <w:rFonts w:asciiTheme="majorBidi" w:hAnsiTheme="majorBidi" w:cstheme="majorBidi"/>
          <w:sz w:val="24"/>
          <w:szCs w:val="24"/>
          <w:lang w:val="en-US" w:bidi="ar-EG"/>
        </w:rPr>
        <w:t xml:space="preserve"> United Nations</w:t>
      </w:r>
      <w:r w:rsidR="00FA689A" w:rsidRPr="004A2B1F">
        <w:rPr>
          <w:rFonts w:asciiTheme="majorBidi" w:hAnsiTheme="majorBidi" w:cstheme="majorBidi"/>
          <w:sz w:val="24"/>
          <w:szCs w:val="24"/>
          <w:lang w:val="en-US" w:bidi="ar-EG"/>
        </w:rPr>
        <w:t>, New York and Geneva, 2009.</w:t>
      </w:r>
    </w:p>
    <w:p w:rsidR="00FA689A" w:rsidRPr="004D7E47" w:rsidRDefault="00C26A64" w:rsidP="00FA689A">
      <w:pPr>
        <w:tabs>
          <w:tab w:val="right" w:pos="9072"/>
        </w:tabs>
        <w:spacing w:line="240" w:lineRule="auto"/>
        <w:jc w:val="both"/>
        <w:rPr>
          <w:rFonts w:asciiTheme="majorBidi" w:hAnsiTheme="majorBidi" w:cstheme="majorBidi"/>
          <w:sz w:val="24"/>
          <w:szCs w:val="24"/>
          <w:lang w:val="en-US" w:bidi="ar-EG"/>
        </w:rPr>
      </w:pPr>
      <w:r>
        <w:rPr>
          <w:rFonts w:asciiTheme="majorBidi" w:hAnsiTheme="majorBidi" w:cstheme="majorBidi"/>
          <w:sz w:val="24"/>
          <w:szCs w:val="24"/>
          <w:lang w:val="en-US" w:bidi="ar-EG"/>
        </w:rPr>
        <w:t>129</w:t>
      </w:r>
      <w:r w:rsidR="00FA689A">
        <w:rPr>
          <w:rFonts w:asciiTheme="majorBidi" w:hAnsiTheme="majorBidi" w:cstheme="majorBidi"/>
          <w:sz w:val="24"/>
          <w:szCs w:val="24"/>
          <w:lang w:val="en-US" w:bidi="ar-EG"/>
        </w:rPr>
        <w:t xml:space="preserve">- </w:t>
      </w:r>
      <w:r w:rsidR="00FA689A" w:rsidRPr="004D7E47">
        <w:rPr>
          <w:rFonts w:asciiTheme="majorBidi" w:hAnsiTheme="majorBidi" w:cstheme="majorBidi"/>
          <w:sz w:val="24"/>
          <w:szCs w:val="24"/>
          <w:lang w:val="en-US" w:bidi="ar-EG"/>
        </w:rPr>
        <w:t>World Investment Report</w:t>
      </w:r>
      <w:r w:rsidR="00FA689A" w:rsidRPr="004D7E47">
        <w:rPr>
          <w:rFonts w:asciiTheme="majorBidi" w:hAnsiTheme="majorBidi" w:cstheme="majorBidi"/>
          <w:sz w:val="24"/>
          <w:szCs w:val="24"/>
          <w:rtl/>
          <w:lang w:bidi="ar-EG"/>
        </w:rPr>
        <w:t xml:space="preserve"> </w:t>
      </w:r>
      <w:r w:rsidR="00FA689A" w:rsidRPr="004D7E47">
        <w:rPr>
          <w:rFonts w:asciiTheme="majorBidi" w:hAnsiTheme="majorBidi" w:cstheme="majorBidi"/>
          <w:sz w:val="24"/>
          <w:szCs w:val="24"/>
          <w:lang w:val="en-US" w:bidi="ar-EG"/>
        </w:rPr>
        <w:t xml:space="preserve">2006, FDI from developing and transition economies, implications for development, United Nations, New York and Geneva, 2006.  </w:t>
      </w:r>
    </w:p>
    <w:p w:rsidR="000B4A51" w:rsidRPr="00B7065C" w:rsidRDefault="00C26A64" w:rsidP="00B7065C">
      <w:pPr>
        <w:tabs>
          <w:tab w:val="left" w:pos="709"/>
          <w:tab w:val="right" w:pos="9072"/>
        </w:tabs>
        <w:spacing w:line="240" w:lineRule="auto"/>
        <w:rPr>
          <w:rFonts w:asciiTheme="majorBidi" w:hAnsiTheme="majorBidi" w:cstheme="majorBidi"/>
          <w:sz w:val="24"/>
          <w:szCs w:val="24"/>
          <w:rtl/>
          <w:lang w:val="en-US" w:bidi="ar-EG"/>
        </w:rPr>
      </w:pPr>
      <w:r>
        <w:rPr>
          <w:rFonts w:asciiTheme="majorBidi" w:hAnsiTheme="majorBidi" w:cstheme="majorBidi"/>
          <w:sz w:val="24"/>
          <w:szCs w:val="24"/>
          <w:lang w:val="en-US" w:bidi="ar-EG"/>
        </w:rPr>
        <w:t>130</w:t>
      </w:r>
      <w:r w:rsidR="00FA689A">
        <w:rPr>
          <w:rFonts w:asciiTheme="majorBidi" w:hAnsiTheme="majorBidi" w:cstheme="majorBidi"/>
          <w:sz w:val="24"/>
          <w:szCs w:val="24"/>
          <w:lang w:val="en-US" w:bidi="ar-EG"/>
        </w:rPr>
        <w:t xml:space="preserve">- </w:t>
      </w:r>
      <w:r w:rsidR="00FA689A" w:rsidRPr="004D7E47">
        <w:rPr>
          <w:rFonts w:asciiTheme="majorBidi" w:hAnsiTheme="majorBidi" w:cstheme="majorBidi"/>
          <w:sz w:val="24"/>
          <w:szCs w:val="24"/>
          <w:lang w:val="en-US" w:bidi="ar-EG"/>
        </w:rPr>
        <w:t>World Investment Report</w:t>
      </w:r>
      <w:r w:rsidR="00FA689A" w:rsidRPr="004D7E47">
        <w:rPr>
          <w:rFonts w:asciiTheme="majorBidi" w:hAnsiTheme="majorBidi" w:cstheme="majorBidi"/>
          <w:sz w:val="24"/>
          <w:szCs w:val="24"/>
          <w:rtl/>
          <w:lang w:bidi="ar-EG"/>
        </w:rPr>
        <w:t xml:space="preserve"> </w:t>
      </w:r>
      <w:r w:rsidR="00FA689A" w:rsidRPr="004D7E47">
        <w:rPr>
          <w:rFonts w:asciiTheme="majorBidi" w:hAnsiTheme="majorBidi" w:cstheme="majorBidi"/>
          <w:sz w:val="24"/>
          <w:szCs w:val="24"/>
          <w:lang w:val="en-US" w:bidi="ar-EG"/>
        </w:rPr>
        <w:t xml:space="preserve">2003, FDI policies for development, national and international perspectives, United Nations, New York and Geneva, 2003.  </w:t>
      </w:r>
    </w:p>
    <w:p w:rsidR="002424C9" w:rsidRDefault="00C26A64" w:rsidP="00122855">
      <w:pPr>
        <w:tabs>
          <w:tab w:val="right" w:pos="567"/>
          <w:tab w:val="left" w:pos="8505"/>
        </w:tabs>
        <w:spacing w:after="240" w:line="240" w:lineRule="auto"/>
        <w:jc w:val="both"/>
        <w:rPr>
          <w:rFonts w:asciiTheme="majorBidi" w:hAnsiTheme="majorBidi" w:cstheme="majorBidi"/>
          <w:sz w:val="24"/>
          <w:szCs w:val="24"/>
          <w:rtl/>
          <w:lang w:bidi="ar-DZ"/>
        </w:rPr>
      </w:pPr>
      <w:r>
        <w:rPr>
          <w:rFonts w:asciiTheme="majorBidi" w:hAnsiTheme="majorBidi" w:cstheme="majorBidi"/>
          <w:sz w:val="24"/>
          <w:szCs w:val="24"/>
          <w:lang w:bidi="ar-DZ"/>
        </w:rPr>
        <w:t>131</w:t>
      </w:r>
      <w:r w:rsidR="001A2EFE" w:rsidRPr="00635898">
        <w:rPr>
          <w:rFonts w:asciiTheme="majorBidi" w:hAnsiTheme="majorBidi" w:cstheme="majorBidi"/>
          <w:sz w:val="24"/>
          <w:szCs w:val="24"/>
          <w:lang w:bidi="ar-DZ"/>
        </w:rPr>
        <w:t xml:space="preserve">- Ministère des finances, direction générale des douanes, centre national de l’information et des statistiques,  statistiques du commerce extérieur de l’Algérie, 2008. </w:t>
      </w:r>
    </w:p>
    <w:p w:rsidR="001A2EFE" w:rsidRPr="008616D9" w:rsidRDefault="008B6BC6" w:rsidP="008616D9">
      <w:pPr>
        <w:tabs>
          <w:tab w:val="right" w:pos="360"/>
          <w:tab w:val="right" w:pos="540"/>
          <w:tab w:val="right" w:pos="720"/>
          <w:tab w:val="right" w:pos="900"/>
        </w:tabs>
        <w:rPr>
          <w:rFonts w:ascii="Times New Roman" w:eastAsia="Times New Roman" w:hAnsi="Times New Roman" w:cs="Simplified Arabic"/>
          <w:b/>
          <w:bCs/>
          <w:noProof/>
          <w:sz w:val="24"/>
          <w:szCs w:val="24"/>
          <w:rtl/>
          <w:lang w:bidi="ar-DZ"/>
        </w:rPr>
      </w:pPr>
      <w:r>
        <w:rPr>
          <w:rFonts w:ascii="Times New Roman" w:eastAsia="Times New Roman" w:hAnsi="Times New Roman" w:cs="Simplified Arabic"/>
          <w:b/>
          <w:bCs/>
          <w:noProof/>
          <w:sz w:val="24"/>
          <w:szCs w:val="24"/>
          <w:lang w:bidi="ar-DZ"/>
        </w:rPr>
        <w:t xml:space="preserve">Internet </w:t>
      </w:r>
    </w:p>
    <w:p w:rsidR="001A2EFE" w:rsidRDefault="00C26A64" w:rsidP="00381143">
      <w:pPr>
        <w:pStyle w:val="Notedebasdepage"/>
        <w:spacing w:after="240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  <w:lang w:bidi="ar-DZ"/>
        </w:rPr>
        <w:t>132</w:t>
      </w:r>
      <w:r w:rsidR="00754E28">
        <w:rPr>
          <w:rFonts w:asciiTheme="majorBidi" w:hAnsiTheme="majorBidi" w:cstheme="majorBidi"/>
          <w:sz w:val="24"/>
          <w:szCs w:val="24"/>
          <w:lang w:bidi="ar-DZ"/>
        </w:rPr>
        <w:t xml:space="preserve">- </w:t>
      </w:r>
      <w:r w:rsidR="00754E28" w:rsidRPr="00FC30E1">
        <w:rPr>
          <w:rFonts w:asciiTheme="majorBidi" w:hAnsiTheme="majorBidi" w:cstheme="majorBidi"/>
          <w:sz w:val="24"/>
          <w:szCs w:val="24"/>
          <w:lang w:bidi="ar-DZ"/>
        </w:rPr>
        <w:t xml:space="preserve">Abderrahmane Mebtoul : </w:t>
      </w:r>
      <w:r w:rsidR="00754E28" w:rsidRPr="00FC30E1">
        <w:rPr>
          <w:rFonts w:asciiTheme="majorBidi" w:hAnsiTheme="majorBidi" w:cstheme="majorBidi"/>
          <w:sz w:val="24"/>
          <w:szCs w:val="24"/>
        </w:rPr>
        <w:t>La problématique de la dévaluation du dinar algérien</w:t>
      </w:r>
      <w:r w:rsidR="00754E28">
        <w:rPr>
          <w:rFonts w:asciiTheme="majorBidi" w:hAnsiTheme="majorBidi" w:cstheme="majorBidi"/>
          <w:sz w:val="24"/>
          <w:szCs w:val="24"/>
        </w:rPr>
        <w:t>, Algérie focus,</w:t>
      </w:r>
      <w:r w:rsidR="003D1BC9" w:rsidRPr="003D1BC9">
        <w:rPr>
          <w:rFonts w:asciiTheme="majorBidi" w:hAnsiTheme="majorBidi" w:cstheme="majorBidi"/>
          <w:sz w:val="24"/>
          <w:szCs w:val="24"/>
        </w:rPr>
        <w:t xml:space="preserve"> </w:t>
      </w:r>
      <w:r w:rsidR="003D1BC9" w:rsidRPr="00DE49D6">
        <w:rPr>
          <w:rFonts w:asciiTheme="majorBidi" w:hAnsiTheme="majorBidi" w:cstheme="majorBidi"/>
          <w:sz w:val="24"/>
          <w:szCs w:val="24"/>
        </w:rPr>
        <w:t>di</w:t>
      </w:r>
      <w:r w:rsidR="003D1BC9">
        <w:rPr>
          <w:rFonts w:asciiTheme="majorBidi" w:hAnsiTheme="majorBidi" w:cstheme="majorBidi"/>
          <w:sz w:val="24"/>
          <w:szCs w:val="24"/>
        </w:rPr>
        <w:t>sponible sur internet,</w:t>
      </w:r>
      <w:r w:rsidR="00603234">
        <w:rPr>
          <w:rFonts w:asciiTheme="majorBidi" w:hAnsiTheme="majorBidi" w:cstheme="majorBidi"/>
          <w:sz w:val="24"/>
          <w:szCs w:val="24"/>
        </w:rPr>
        <w:t xml:space="preserve"> </w:t>
      </w:r>
      <w:r w:rsidR="003D1BC9">
        <w:rPr>
          <w:rFonts w:asciiTheme="majorBidi" w:hAnsiTheme="majorBidi" w:cstheme="majorBidi"/>
          <w:sz w:val="24"/>
          <w:szCs w:val="24"/>
        </w:rPr>
        <w:t>24-02-</w:t>
      </w:r>
      <w:r w:rsidR="00381143">
        <w:rPr>
          <w:rFonts w:asciiTheme="majorBidi" w:hAnsiTheme="majorBidi" w:cstheme="majorBidi"/>
          <w:sz w:val="24"/>
          <w:szCs w:val="24"/>
        </w:rPr>
        <w:t>2010</w:t>
      </w:r>
      <w:r w:rsidR="00603234">
        <w:rPr>
          <w:rFonts w:asciiTheme="majorBidi" w:hAnsiTheme="majorBidi" w:cstheme="majorBidi"/>
          <w:sz w:val="24"/>
          <w:szCs w:val="24"/>
        </w:rPr>
        <w:t>,</w:t>
      </w:r>
      <w:r w:rsidR="00754E28">
        <w:rPr>
          <w:rFonts w:asciiTheme="majorBidi" w:hAnsiTheme="majorBidi" w:cstheme="majorBidi"/>
          <w:sz w:val="24"/>
          <w:szCs w:val="24"/>
          <w:lang w:bidi="ar-DZ"/>
        </w:rPr>
        <w:t xml:space="preserve"> </w:t>
      </w:r>
      <w:hyperlink r:id="rId8" w:history="1">
        <w:r w:rsidR="00754E28" w:rsidRPr="00FC30E1">
          <w:rPr>
            <w:rStyle w:val="Lienhypertexte"/>
            <w:rFonts w:asciiTheme="majorBidi" w:hAnsiTheme="majorBidi" w:cstheme="majorBidi"/>
            <w:sz w:val="24"/>
            <w:szCs w:val="24"/>
          </w:rPr>
          <w:t>http://www.algerie-focus.com/2009/01/09/point-de-vue-la-problematique-de-la-devaluation-du-dinar-algerien/</w:t>
        </w:r>
      </w:hyperlink>
      <w:r w:rsidR="00754E28" w:rsidRPr="00FC30E1">
        <w:rPr>
          <w:rFonts w:asciiTheme="majorBidi" w:hAnsiTheme="majorBidi" w:cstheme="majorBidi"/>
          <w:sz w:val="24"/>
          <w:szCs w:val="24"/>
        </w:rPr>
        <w:t xml:space="preserve"> </w:t>
      </w:r>
      <w:r w:rsidR="001A2EFE" w:rsidRPr="00635898">
        <w:rPr>
          <w:rFonts w:asciiTheme="majorBidi" w:hAnsiTheme="majorBidi" w:cstheme="majorBidi"/>
          <w:sz w:val="24"/>
          <w:szCs w:val="24"/>
          <w:lang w:bidi="ar-DZ"/>
        </w:rPr>
        <w:t xml:space="preserve">   </w:t>
      </w:r>
    </w:p>
    <w:p w:rsidR="00122855" w:rsidRDefault="00AC1AE5" w:rsidP="00122855">
      <w:pPr>
        <w:tabs>
          <w:tab w:val="right" w:pos="567"/>
          <w:tab w:val="left" w:pos="709"/>
          <w:tab w:val="left" w:pos="851"/>
          <w:tab w:val="left" w:pos="8505"/>
        </w:tabs>
        <w:spacing w:line="240" w:lineRule="auto"/>
        <w:jc w:val="both"/>
        <w:rPr>
          <w:rFonts w:asciiTheme="majorBidi" w:hAnsiTheme="majorBidi" w:cstheme="majorBidi"/>
          <w:sz w:val="24"/>
          <w:szCs w:val="24"/>
          <w:lang w:bidi="ar-DZ"/>
        </w:rPr>
      </w:pPr>
      <w:r>
        <w:rPr>
          <w:rFonts w:asciiTheme="majorBidi" w:hAnsiTheme="majorBidi" w:cstheme="majorBidi"/>
          <w:sz w:val="24"/>
          <w:szCs w:val="24"/>
          <w:lang w:bidi="ar-DZ"/>
        </w:rPr>
        <w:t>133</w:t>
      </w:r>
      <w:r w:rsidR="00122855" w:rsidRPr="00BB0594">
        <w:rPr>
          <w:rFonts w:asciiTheme="majorBidi" w:hAnsiTheme="majorBidi" w:cstheme="majorBidi"/>
          <w:sz w:val="24"/>
          <w:szCs w:val="24"/>
          <w:lang w:bidi="ar-DZ"/>
        </w:rPr>
        <w:t xml:space="preserve">- Banque de France : principaux indicateurs économiques et financiers, taux de change de l’euro contre devises, 11 février 2010. </w:t>
      </w:r>
    </w:p>
    <w:p w:rsidR="00AC1AE5" w:rsidRPr="00635898" w:rsidRDefault="00AC1AE5" w:rsidP="000C05A2">
      <w:pPr>
        <w:tabs>
          <w:tab w:val="right" w:pos="0"/>
          <w:tab w:val="left" w:pos="8505"/>
        </w:tabs>
        <w:spacing w:after="240" w:line="240" w:lineRule="auto"/>
        <w:jc w:val="both"/>
        <w:rPr>
          <w:rFonts w:asciiTheme="majorBidi" w:hAnsiTheme="majorBidi" w:cstheme="majorBidi"/>
          <w:sz w:val="24"/>
          <w:szCs w:val="24"/>
          <w:lang w:bidi="ar-DZ"/>
        </w:rPr>
      </w:pPr>
      <w:r>
        <w:rPr>
          <w:rFonts w:asciiTheme="majorBidi" w:hAnsiTheme="majorBidi" w:cstheme="majorBidi"/>
          <w:sz w:val="24"/>
          <w:szCs w:val="24"/>
          <w:lang w:bidi="ar-DZ"/>
        </w:rPr>
        <w:t>134</w:t>
      </w:r>
      <w:r w:rsidRPr="00635898">
        <w:rPr>
          <w:rFonts w:asciiTheme="majorBidi" w:hAnsiTheme="majorBidi" w:cstheme="majorBidi"/>
          <w:sz w:val="24"/>
          <w:szCs w:val="24"/>
          <w:lang w:bidi="ar-DZ"/>
        </w:rPr>
        <w:t xml:space="preserve">- </w:t>
      </w:r>
      <w:r w:rsidR="002A1721">
        <w:rPr>
          <w:rFonts w:asciiTheme="majorBidi" w:hAnsiTheme="majorBidi" w:cstheme="majorBidi"/>
          <w:sz w:val="24"/>
          <w:szCs w:val="24"/>
          <w:lang w:bidi="ar-DZ"/>
        </w:rPr>
        <w:t>M</w:t>
      </w:r>
      <w:r w:rsidR="002A1721" w:rsidRPr="00635898">
        <w:rPr>
          <w:rFonts w:asciiTheme="majorBidi" w:hAnsiTheme="majorBidi" w:cstheme="majorBidi"/>
          <w:sz w:val="24"/>
          <w:szCs w:val="24"/>
          <w:lang w:bidi="ar-DZ"/>
        </w:rPr>
        <w:t xml:space="preserve">inistère du </w:t>
      </w:r>
      <w:r w:rsidR="000C05A2">
        <w:rPr>
          <w:rFonts w:asciiTheme="majorBidi" w:hAnsiTheme="majorBidi" w:cstheme="majorBidi"/>
          <w:sz w:val="24"/>
          <w:szCs w:val="24"/>
          <w:lang w:bidi="ar-DZ"/>
        </w:rPr>
        <w:t>C</w:t>
      </w:r>
      <w:r w:rsidR="002A1721" w:rsidRPr="00635898">
        <w:rPr>
          <w:rFonts w:asciiTheme="majorBidi" w:hAnsiTheme="majorBidi" w:cstheme="majorBidi"/>
          <w:sz w:val="24"/>
          <w:szCs w:val="24"/>
          <w:lang w:bidi="ar-DZ"/>
        </w:rPr>
        <w:t>ommerce</w:t>
      </w:r>
      <w:r w:rsidR="002A1721">
        <w:rPr>
          <w:rFonts w:asciiTheme="majorBidi" w:hAnsiTheme="majorBidi" w:cstheme="majorBidi"/>
          <w:sz w:val="24"/>
          <w:szCs w:val="24"/>
          <w:lang w:bidi="ar-DZ"/>
        </w:rPr>
        <w:t>, a</w:t>
      </w:r>
      <w:r w:rsidRPr="00635898">
        <w:rPr>
          <w:rFonts w:asciiTheme="majorBidi" w:hAnsiTheme="majorBidi" w:cstheme="majorBidi"/>
          <w:sz w:val="24"/>
          <w:szCs w:val="24"/>
          <w:lang w:bidi="ar-DZ"/>
        </w:rPr>
        <w:t>gence nationale de p</w:t>
      </w:r>
      <w:r w:rsidR="002A1721">
        <w:rPr>
          <w:rFonts w:asciiTheme="majorBidi" w:hAnsiTheme="majorBidi" w:cstheme="majorBidi"/>
          <w:sz w:val="24"/>
          <w:szCs w:val="24"/>
          <w:lang w:bidi="ar-DZ"/>
        </w:rPr>
        <w:t>romotion du commerce extérieur</w:t>
      </w:r>
      <w:r w:rsidRPr="00635898">
        <w:rPr>
          <w:rFonts w:asciiTheme="majorBidi" w:hAnsiTheme="majorBidi" w:cstheme="majorBidi"/>
          <w:sz w:val="24"/>
          <w:szCs w:val="24"/>
          <w:lang w:bidi="ar-DZ"/>
        </w:rPr>
        <w:t>,</w:t>
      </w:r>
      <w:r w:rsidR="000B3BAB">
        <w:rPr>
          <w:rFonts w:asciiTheme="majorBidi" w:hAnsiTheme="majorBidi" w:cstheme="majorBidi"/>
          <w:sz w:val="24"/>
          <w:szCs w:val="24"/>
          <w:lang w:bidi="ar-DZ"/>
        </w:rPr>
        <w:t xml:space="preserve"> algex, </w:t>
      </w:r>
      <w:hyperlink r:id="rId9" w:history="1">
        <w:r w:rsidR="000B3BAB" w:rsidRPr="00311392">
          <w:rPr>
            <w:rStyle w:val="Lienhypertexte"/>
            <w:rFonts w:asciiTheme="majorBidi" w:hAnsiTheme="majorBidi" w:cstheme="majorBidi"/>
            <w:sz w:val="24"/>
            <w:szCs w:val="24"/>
            <w:lang w:bidi="ar-DZ"/>
          </w:rPr>
          <w:t>www.algex.dz</w:t>
        </w:r>
      </w:hyperlink>
      <w:r w:rsidR="000B3BAB">
        <w:rPr>
          <w:rFonts w:asciiTheme="majorBidi" w:hAnsiTheme="majorBidi" w:cstheme="majorBidi"/>
          <w:sz w:val="24"/>
          <w:szCs w:val="24"/>
          <w:lang w:bidi="ar-DZ"/>
        </w:rPr>
        <w:t xml:space="preserve"> </w:t>
      </w:r>
      <w:r>
        <w:rPr>
          <w:rFonts w:asciiTheme="majorBidi" w:hAnsiTheme="majorBidi" w:cstheme="majorBidi"/>
          <w:sz w:val="24"/>
          <w:szCs w:val="24"/>
          <w:lang w:bidi="ar-DZ"/>
        </w:rPr>
        <w:t xml:space="preserve"> </w:t>
      </w:r>
    </w:p>
    <w:p w:rsidR="00A96F9B" w:rsidRPr="00DE49D6" w:rsidRDefault="00C26A64" w:rsidP="001D122F">
      <w:pPr>
        <w:pStyle w:val="Titre1"/>
        <w:spacing w:before="0" w:beforeAutospacing="0" w:after="240" w:afterAutospacing="0"/>
        <w:jc w:val="both"/>
        <w:rPr>
          <w:rFonts w:asciiTheme="majorBidi" w:hAnsiTheme="majorBidi" w:cstheme="majorBidi"/>
          <w:b w:val="0"/>
          <w:bCs w:val="0"/>
          <w:sz w:val="24"/>
          <w:szCs w:val="24"/>
          <w:rtl/>
          <w:lang w:bidi="ar-DZ"/>
        </w:rPr>
      </w:pPr>
      <w:r>
        <w:rPr>
          <w:rFonts w:asciiTheme="majorBidi" w:hAnsiTheme="majorBidi" w:cstheme="majorBidi"/>
          <w:b w:val="0"/>
          <w:bCs w:val="0"/>
          <w:sz w:val="24"/>
          <w:szCs w:val="24"/>
        </w:rPr>
        <w:t>135</w:t>
      </w:r>
      <w:r w:rsidR="00A96F9B">
        <w:rPr>
          <w:rFonts w:asciiTheme="majorBidi" w:hAnsiTheme="majorBidi" w:cstheme="majorBidi"/>
          <w:b w:val="0"/>
          <w:bCs w:val="0"/>
          <w:sz w:val="24"/>
          <w:szCs w:val="24"/>
        </w:rPr>
        <w:t>-</w:t>
      </w:r>
      <w:r w:rsidR="001D122F" w:rsidRPr="001D122F">
        <w:rPr>
          <w:rFonts w:asciiTheme="majorBidi" w:hAnsiTheme="majorBidi" w:cstheme="majorBidi"/>
          <w:b w:val="0"/>
          <w:bCs w:val="0"/>
          <w:sz w:val="24"/>
          <w:szCs w:val="24"/>
        </w:rPr>
        <w:t xml:space="preserve"> </w:t>
      </w:r>
      <w:r w:rsidR="001D122F" w:rsidRPr="00DE49D6">
        <w:rPr>
          <w:rFonts w:asciiTheme="majorBidi" w:hAnsiTheme="majorBidi" w:cstheme="majorBidi"/>
          <w:b w:val="0"/>
          <w:bCs w:val="0"/>
          <w:sz w:val="24"/>
          <w:szCs w:val="24"/>
        </w:rPr>
        <w:t>Zeineb</w:t>
      </w:r>
      <w:r w:rsidR="00A96F9B">
        <w:rPr>
          <w:rFonts w:asciiTheme="majorBidi" w:hAnsiTheme="majorBidi" w:cstheme="majorBidi"/>
          <w:b w:val="0"/>
          <w:bCs w:val="0"/>
          <w:sz w:val="24"/>
          <w:szCs w:val="24"/>
        </w:rPr>
        <w:t xml:space="preserve"> </w:t>
      </w:r>
      <w:r w:rsidR="00A96F9B" w:rsidRPr="00DE49D6">
        <w:rPr>
          <w:rFonts w:asciiTheme="majorBidi" w:hAnsiTheme="majorBidi" w:cstheme="majorBidi"/>
          <w:b w:val="0"/>
          <w:bCs w:val="0"/>
          <w:sz w:val="24"/>
          <w:szCs w:val="24"/>
        </w:rPr>
        <w:t xml:space="preserve">Zouari et </w:t>
      </w:r>
      <w:r w:rsidR="001D122F" w:rsidRPr="00DE49D6">
        <w:rPr>
          <w:rFonts w:asciiTheme="majorBidi" w:hAnsiTheme="majorBidi" w:cstheme="majorBidi"/>
          <w:b w:val="0"/>
          <w:bCs w:val="0"/>
          <w:sz w:val="24"/>
          <w:szCs w:val="24"/>
        </w:rPr>
        <w:t xml:space="preserve">samir </w:t>
      </w:r>
      <w:r w:rsidR="00A96F9B" w:rsidRPr="00DE49D6">
        <w:rPr>
          <w:rFonts w:asciiTheme="majorBidi" w:hAnsiTheme="majorBidi" w:cstheme="majorBidi"/>
          <w:b w:val="0"/>
          <w:bCs w:val="0"/>
          <w:sz w:val="24"/>
          <w:szCs w:val="24"/>
        </w:rPr>
        <w:t xml:space="preserve">hammami, </w:t>
      </w:r>
      <w:r w:rsidR="00A96F9B" w:rsidRPr="00DE49D6">
        <w:rPr>
          <w:rFonts w:asciiTheme="majorBidi" w:hAnsiTheme="majorBidi" w:cstheme="majorBidi"/>
          <w:b w:val="0"/>
          <w:bCs w:val="0"/>
          <w:color w:val="000000"/>
          <w:sz w:val="24"/>
          <w:szCs w:val="24"/>
        </w:rPr>
        <w:t>crises financières et contagion: cas de subprime</w:t>
      </w:r>
      <w:r w:rsidR="00A96F9B" w:rsidRPr="00DE49D6">
        <w:rPr>
          <w:rFonts w:asciiTheme="majorBidi" w:hAnsiTheme="majorBidi" w:cstheme="majorBidi"/>
          <w:b w:val="0"/>
          <w:bCs w:val="0"/>
          <w:sz w:val="24"/>
          <w:szCs w:val="24"/>
        </w:rPr>
        <w:t>,</w:t>
      </w:r>
      <w:r w:rsidR="00A96F9B" w:rsidRPr="00DE49D6">
        <w:rPr>
          <w:rFonts w:asciiTheme="majorBidi" w:hAnsiTheme="majorBidi" w:cstheme="majorBidi"/>
          <w:b w:val="0"/>
          <w:bCs w:val="0"/>
          <w:sz w:val="24"/>
          <w:szCs w:val="24"/>
          <w:rtl/>
        </w:rPr>
        <w:t xml:space="preserve"> </w:t>
      </w:r>
      <w:r w:rsidR="00A96F9B" w:rsidRPr="00DE49D6">
        <w:rPr>
          <w:rFonts w:asciiTheme="majorBidi" w:hAnsiTheme="majorBidi" w:cstheme="majorBidi"/>
          <w:b w:val="0"/>
          <w:bCs w:val="0"/>
          <w:sz w:val="24"/>
          <w:szCs w:val="24"/>
        </w:rPr>
        <w:t>mémoire</w:t>
      </w:r>
      <w:r w:rsidR="00A96F9B" w:rsidRPr="00DE49D6">
        <w:rPr>
          <w:rFonts w:asciiTheme="majorBidi" w:hAnsiTheme="majorBidi" w:cstheme="majorBidi"/>
          <w:b w:val="0"/>
          <w:bCs w:val="0"/>
          <w:sz w:val="24"/>
          <w:szCs w:val="24"/>
          <w:rtl/>
        </w:rPr>
        <w:t xml:space="preserve"> </w:t>
      </w:r>
      <w:r w:rsidR="00A96F9B" w:rsidRPr="00DE49D6">
        <w:rPr>
          <w:rFonts w:asciiTheme="majorBidi" w:hAnsiTheme="majorBidi" w:cstheme="majorBidi"/>
          <w:b w:val="0"/>
          <w:bCs w:val="0"/>
          <w:sz w:val="24"/>
          <w:szCs w:val="24"/>
        </w:rPr>
        <w:t>spécialité  Maitrise en Actuariat et Finance, institut des hautes études commerciales de sousse, 2007, di</w:t>
      </w:r>
      <w:r w:rsidR="00A96F9B">
        <w:rPr>
          <w:rFonts w:asciiTheme="majorBidi" w:hAnsiTheme="majorBidi" w:cstheme="majorBidi"/>
          <w:b w:val="0"/>
          <w:bCs w:val="0"/>
          <w:sz w:val="24"/>
          <w:szCs w:val="24"/>
        </w:rPr>
        <w:t>sponible sur internet,15-5-2009</w:t>
      </w:r>
      <w:r w:rsidR="00A96F9B" w:rsidRPr="00DE49D6">
        <w:rPr>
          <w:rFonts w:asciiTheme="majorBidi" w:hAnsiTheme="majorBidi" w:cstheme="majorBidi"/>
          <w:b w:val="0"/>
          <w:bCs w:val="0"/>
          <w:sz w:val="24"/>
          <w:szCs w:val="24"/>
        </w:rPr>
        <w:t>.</w:t>
      </w:r>
    </w:p>
    <w:p w:rsidR="00A96F9B" w:rsidRDefault="00564E93" w:rsidP="00A96F9B">
      <w:pPr>
        <w:pStyle w:val="Notedebasdepage"/>
        <w:spacing w:after="240"/>
        <w:jc w:val="both"/>
        <w:rPr>
          <w:rFonts w:asciiTheme="majorBidi" w:hAnsiTheme="majorBidi" w:cstheme="majorBidi"/>
          <w:sz w:val="24"/>
          <w:szCs w:val="24"/>
          <w:rtl/>
        </w:rPr>
      </w:pPr>
      <w:hyperlink r:id="rId10" w:history="1">
        <w:r w:rsidR="00A96F9B" w:rsidRPr="004F4C80">
          <w:rPr>
            <w:rStyle w:val="Lienhypertexte"/>
            <w:rFonts w:asciiTheme="majorBidi" w:hAnsiTheme="majorBidi" w:cstheme="majorBidi"/>
            <w:sz w:val="24"/>
            <w:szCs w:val="24"/>
          </w:rPr>
          <w:t>http://www.memoireonline.com/07/08/1344/m_crises-financieres-et-contagion-cas-des-subprime0.html</w:t>
        </w:r>
      </w:hyperlink>
    </w:p>
    <w:p w:rsidR="00081272" w:rsidRPr="00D110F0" w:rsidRDefault="001D122F" w:rsidP="00081272">
      <w:pPr>
        <w:spacing w:after="240"/>
        <w:jc w:val="lowKashida"/>
        <w:rPr>
          <w:rFonts w:asciiTheme="majorBidi" w:hAnsiTheme="majorBidi" w:cstheme="majorBidi"/>
          <w:sz w:val="24"/>
          <w:szCs w:val="24"/>
          <w:rtl/>
        </w:rPr>
      </w:pPr>
      <w:r>
        <w:rPr>
          <w:rFonts w:asciiTheme="majorBidi" w:hAnsiTheme="majorBidi" w:cstheme="majorBidi" w:hint="cs"/>
          <w:sz w:val="24"/>
          <w:szCs w:val="24"/>
          <w:rtl/>
        </w:rPr>
        <w:t xml:space="preserve"> </w:t>
      </w:r>
    </w:p>
    <w:p w:rsidR="00081272" w:rsidRPr="00C013DC" w:rsidRDefault="00081272" w:rsidP="00081272">
      <w:pPr>
        <w:bidi/>
        <w:rPr>
          <w:rFonts w:ascii="Traditional Arabic" w:hAnsi="Traditional Arabic" w:cs="Traditional Arabic"/>
          <w:sz w:val="32"/>
          <w:szCs w:val="32"/>
          <w:lang w:bidi="ar-DZ"/>
        </w:rPr>
      </w:pPr>
    </w:p>
    <w:p w:rsidR="00C90ECC" w:rsidRPr="00622EB3" w:rsidRDefault="00C90ECC" w:rsidP="00C90ECC">
      <w:pPr>
        <w:pStyle w:val="Notedebasdepage"/>
        <w:bidi/>
        <w:rPr>
          <w:rFonts w:ascii="Traditional Arabic" w:hAnsi="Traditional Arabic" w:cs="Traditional Arabic"/>
          <w:b/>
          <w:bCs/>
          <w:sz w:val="32"/>
          <w:szCs w:val="32"/>
          <w:rtl/>
          <w:lang w:bidi="ar-DZ"/>
        </w:rPr>
      </w:pPr>
    </w:p>
    <w:p w:rsidR="0083060F" w:rsidRPr="005860A2" w:rsidRDefault="0083060F" w:rsidP="005860A2">
      <w:pPr>
        <w:pStyle w:val="Notedebasdepage"/>
        <w:bidi/>
        <w:rPr>
          <w:rFonts w:ascii="Traditional Arabic" w:hAnsi="Traditional Arabic" w:cs="Traditional Arabic"/>
          <w:b/>
          <w:bCs/>
          <w:sz w:val="32"/>
          <w:szCs w:val="32"/>
          <w:lang w:bidi="ar-DZ"/>
        </w:rPr>
      </w:pPr>
    </w:p>
    <w:sectPr w:rsidR="0083060F" w:rsidRPr="005860A2" w:rsidSect="00FD0702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pgNumType w:start="268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E4848" w:rsidRDefault="001E4848" w:rsidP="00FB3239">
      <w:pPr>
        <w:spacing w:after="0" w:line="240" w:lineRule="auto"/>
      </w:pPr>
      <w:r>
        <w:separator/>
      </w:r>
    </w:p>
  </w:endnote>
  <w:endnote w:type="continuationSeparator" w:id="1">
    <w:p w:rsidR="001E4848" w:rsidRDefault="001E4848" w:rsidP="00FB32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10000000000000000"/>
    <w:charset w:val="00"/>
    <w:family w:val="auto"/>
    <w:pitch w:val="variable"/>
    <w:sig w:usb0="00002003" w:usb1="80000000" w:usb2="00000008" w:usb3="00000000" w:csb0="00000041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3239" w:rsidRDefault="00FB3239" w:rsidP="001A144F">
    <w:pPr>
      <w:pStyle w:val="Pieddepage"/>
      <w:jc w:val="center"/>
    </w:pPr>
  </w:p>
  <w:p w:rsidR="00FB3239" w:rsidRDefault="00FB3239">
    <w:pPr>
      <w:pStyle w:val="Pieddepag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069164"/>
      <w:docPartObj>
        <w:docPartGallery w:val="Page Numbers (Bottom of Page)"/>
        <w:docPartUnique/>
      </w:docPartObj>
    </w:sdtPr>
    <w:sdtContent>
      <w:p w:rsidR="001A144F" w:rsidRDefault="00564E93">
        <w:pPr>
          <w:pStyle w:val="Pieddepage"/>
          <w:jc w:val="center"/>
        </w:pPr>
        <w:fldSimple w:instr=" PAGE   \* MERGEFORMAT ">
          <w:r w:rsidR="00F6445C">
            <w:rPr>
              <w:noProof/>
            </w:rPr>
            <w:t>272</w:t>
          </w:r>
        </w:fldSimple>
      </w:p>
    </w:sdtContent>
  </w:sdt>
  <w:p w:rsidR="001A144F" w:rsidRDefault="001A144F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E4848" w:rsidRDefault="001E4848" w:rsidP="00FB3239">
      <w:pPr>
        <w:spacing w:after="0" w:line="240" w:lineRule="auto"/>
      </w:pPr>
      <w:r>
        <w:separator/>
      </w:r>
    </w:p>
  </w:footnote>
  <w:footnote w:type="continuationSeparator" w:id="1">
    <w:p w:rsidR="001E4848" w:rsidRDefault="001E4848" w:rsidP="00FB32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5B89" w:rsidRPr="00E41F84" w:rsidRDefault="00564E93" w:rsidP="00E41F84">
    <w:pPr>
      <w:pStyle w:val="En-tte"/>
      <w:bidi/>
      <w:rPr>
        <w:rFonts w:ascii="Traditional Arabic" w:hAnsi="Traditional Arabic" w:cs="Traditional Arabic"/>
        <w:b/>
        <w:bCs/>
        <w:sz w:val="28"/>
        <w:szCs w:val="28"/>
        <w:lang w:bidi="ar-DZ"/>
      </w:rPr>
    </w:pPr>
    <w:r>
      <w:rPr>
        <w:rFonts w:ascii="Traditional Arabic" w:hAnsi="Traditional Arabic" w:cs="Traditional Arabic"/>
        <w:b/>
        <w:bCs/>
        <w:noProof/>
        <w:sz w:val="28"/>
        <w:szCs w:val="28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6385" type="#_x0000_t32" style="position:absolute;left:0;text-align:left;margin-left:-1.35pt;margin-top:19.7pt;width:455.15pt;height:0;flip:x;z-index:251658240" o:connectortype="straight" strokeweight="1pt"/>
      </w:pict>
    </w:r>
    <w:r w:rsidR="00EC5B89" w:rsidRPr="00E41F84">
      <w:rPr>
        <w:rFonts w:ascii="Traditional Arabic" w:hAnsi="Traditional Arabic" w:cs="Traditional Arabic"/>
        <w:b/>
        <w:bCs/>
        <w:sz w:val="28"/>
        <w:szCs w:val="28"/>
        <w:rtl/>
        <w:lang w:bidi="ar-DZ"/>
      </w:rPr>
      <w:t>قائمة المراجع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hdrShapeDefaults>
    <o:shapedefaults v:ext="edit" spidmax="44034"/>
    <o:shapelayout v:ext="edit">
      <o:idmap v:ext="edit" data="16"/>
      <o:rules v:ext="edit">
        <o:r id="V:Rule2" type="connector" idref="#_x0000_s16385"/>
      </o:rules>
    </o:shapelayout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3437E4"/>
    <w:rsid w:val="0000031B"/>
    <w:rsid w:val="00004A5C"/>
    <w:rsid w:val="00017B4D"/>
    <w:rsid w:val="00022DD0"/>
    <w:rsid w:val="00022E6F"/>
    <w:rsid w:val="00036766"/>
    <w:rsid w:val="00043177"/>
    <w:rsid w:val="00044460"/>
    <w:rsid w:val="000453B0"/>
    <w:rsid w:val="00060D7D"/>
    <w:rsid w:val="000613AD"/>
    <w:rsid w:val="00061D71"/>
    <w:rsid w:val="000634AB"/>
    <w:rsid w:val="000634AF"/>
    <w:rsid w:val="00067D17"/>
    <w:rsid w:val="00072C37"/>
    <w:rsid w:val="00072E60"/>
    <w:rsid w:val="00081272"/>
    <w:rsid w:val="000945CD"/>
    <w:rsid w:val="000A414B"/>
    <w:rsid w:val="000B0D7B"/>
    <w:rsid w:val="000B3BAB"/>
    <w:rsid w:val="000B4A51"/>
    <w:rsid w:val="000C05A2"/>
    <w:rsid w:val="000E49FF"/>
    <w:rsid w:val="000E6E5F"/>
    <w:rsid w:val="000F1D1B"/>
    <w:rsid w:val="00107CFC"/>
    <w:rsid w:val="001100FE"/>
    <w:rsid w:val="00122855"/>
    <w:rsid w:val="001238FB"/>
    <w:rsid w:val="0012399A"/>
    <w:rsid w:val="00133561"/>
    <w:rsid w:val="00142B39"/>
    <w:rsid w:val="001431DE"/>
    <w:rsid w:val="00146330"/>
    <w:rsid w:val="0015594A"/>
    <w:rsid w:val="0016170E"/>
    <w:rsid w:val="001626BE"/>
    <w:rsid w:val="00170D07"/>
    <w:rsid w:val="00177E1E"/>
    <w:rsid w:val="00181C1B"/>
    <w:rsid w:val="00182ECF"/>
    <w:rsid w:val="00183885"/>
    <w:rsid w:val="00184E1D"/>
    <w:rsid w:val="001902A5"/>
    <w:rsid w:val="0019548B"/>
    <w:rsid w:val="001A144F"/>
    <w:rsid w:val="001A2EFE"/>
    <w:rsid w:val="001A35C0"/>
    <w:rsid w:val="001B5A65"/>
    <w:rsid w:val="001B74F3"/>
    <w:rsid w:val="001D122F"/>
    <w:rsid w:val="001D61A7"/>
    <w:rsid w:val="001E036C"/>
    <w:rsid w:val="001E4848"/>
    <w:rsid w:val="002004BF"/>
    <w:rsid w:val="00202F26"/>
    <w:rsid w:val="0020517D"/>
    <w:rsid w:val="00210A7E"/>
    <w:rsid w:val="00213584"/>
    <w:rsid w:val="00214242"/>
    <w:rsid w:val="00224A31"/>
    <w:rsid w:val="00226C0A"/>
    <w:rsid w:val="00227812"/>
    <w:rsid w:val="00231D70"/>
    <w:rsid w:val="002368A2"/>
    <w:rsid w:val="002424C9"/>
    <w:rsid w:val="00253999"/>
    <w:rsid w:val="0026714B"/>
    <w:rsid w:val="00267228"/>
    <w:rsid w:val="002745EB"/>
    <w:rsid w:val="002774B4"/>
    <w:rsid w:val="00281E21"/>
    <w:rsid w:val="002861CB"/>
    <w:rsid w:val="00290F93"/>
    <w:rsid w:val="00293D65"/>
    <w:rsid w:val="002A1721"/>
    <w:rsid w:val="002B45F5"/>
    <w:rsid w:val="002C1C25"/>
    <w:rsid w:val="002C6937"/>
    <w:rsid w:val="002C75AE"/>
    <w:rsid w:val="002D1C38"/>
    <w:rsid w:val="002D2953"/>
    <w:rsid w:val="002D3512"/>
    <w:rsid w:val="002D444C"/>
    <w:rsid w:val="002D6613"/>
    <w:rsid w:val="002E1356"/>
    <w:rsid w:val="002E20C5"/>
    <w:rsid w:val="002E3303"/>
    <w:rsid w:val="002E42E6"/>
    <w:rsid w:val="002E674B"/>
    <w:rsid w:val="00316011"/>
    <w:rsid w:val="0033423D"/>
    <w:rsid w:val="00340F09"/>
    <w:rsid w:val="003437E4"/>
    <w:rsid w:val="00344A07"/>
    <w:rsid w:val="00350145"/>
    <w:rsid w:val="00352FE4"/>
    <w:rsid w:val="00361765"/>
    <w:rsid w:val="00364C35"/>
    <w:rsid w:val="00375036"/>
    <w:rsid w:val="00380D63"/>
    <w:rsid w:val="00381143"/>
    <w:rsid w:val="00385372"/>
    <w:rsid w:val="0039375C"/>
    <w:rsid w:val="003A3413"/>
    <w:rsid w:val="003B0208"/>
    <w:rsid w:val="003B291D"/>
    <w:rsid w:val="003B401F"/>
    <w:rsid w:val="003D1BC9"/>
    <w:rsid w:val="003D3725"/>
    <w:rsid w:val="003E2225"/>
    <w:rsid w:val="004016B1"/>
    <w:rsid w:val="00403C4C"/>
    <w:rsid w:val="00404F43"/>
    <w:rsid w:val="00412F56"/>
    <w:rsid w:val="00416B93"/>
    <w:rsid w:val="00421D01"/>
    <w:rsid w:val="004224F6"/>
    <w:rsid w:val="00424EBA"/>
    <w:rsid w:val="004254AF"/>
    <w:rsid w:val="004321F8"/>
    <w:rsid w:val="00450BB2"/>
    <w:rsid w:val="00455F8C"/>
    <w:rsid w:val="00465A22"/>
    <w:rsid w:val="00467AF3"/>
    <w:rsid w:val="00473D19"/>
    <w:rsid w:val="00476C25"/>
    <w:rsid w:val="004777E6"/>
    <w:rsid w:val="0049097B"/>
    <w:rsid w:val="004940CF"/>
    <w:rsid w:val="004977EF"/>
    <w:rsid w:val="004A33B2"/>
    <w:rsid w:val="004A3C7F"/>
    <w:rsid w:val="004C5C82"/>
    <w:rsid w:val="004D5380"/>
    <w:rsid w:val="004E5FA3"/>
    <w:rsid w:val="004F14AC"/>
    <w:rsid w:val="004F7268"/>
    <w:rsid w:val="00506EF5"/>
    <w:rsid w:val="0050708B"/>
    <w:rsid w:val="00521860"/>
    <w:rsid w:val="00527663"/>
    <w:rsid w:val="00530634"/>
    <w:rsid w:val="00545C6F"/>
    <w:rsid w:val="00556386"/>
    <w:rsid w:val="00564E93"/>
    <w:rsid w:val="0056584C"/>
    <w:rsid w:val="00567701"/>
    <w:rsid w:val="00584C14"/>
    <w:rsid w:val="0058580E"/>
    <w:rsid w:val="005860A2"/>
    <w:rsid w:val="00590616"/>
    <w:rsid w:val="00592BF1"/>
    <w:rsid w:val="005A0FBF"/>
    <w:rsid w:val="005A2556"/>
    <w:rsid w:val="005A4D5C"/>
    <w:rsid w:val="005B266B"/>
    <w:rsid w:val="005B4443"/>
    <w:rsid w:val="005C483E"/>
    <w:rsid w:val="005D2022"/>
    <w:rsid w:val="005D5B35"/>
    <w:rsid w:val="005E311A"/>
    <w:rsid w:val="005E43A0"/>
    <w:rsid w:val="005E5E39"/>
    <w:rsid w:val="005F2955"/>
    <w:rsid w:val="00603234"/>
    <w:rsid w:val="00611ABB"/>
    <w:rsid w:val="00622121"/>
    <w:rsid w:val="00622EB3"/>
    <w:rsid w:val="00632B75"/>
    <w:rsid w:val="006372D8"/>
    <w:rsid w:val="006516E8"/>
    <w:rsid w:val="00656A62"/>
    <w:rsid w:val="00665D8E"/>
    <w:rsid w:val="006803C4"/>
    <w:rsid w:val="00680531"/>
    <w:rsid w:val="00685BBE"/>
    <w:rsid w:val="00686436"/>
    <w:rsid w:val="006872FF"/>
    <w:rsid w:val="006A06A4"/>
    <w:rsid w:val="006A73CA"/>
    <w:rsid w:val="006B2D7A"/>
    <w:rsid w:val="006C6A34"/>
    <w:rsid w:val="006D0090"/>
    <w:rsid w:val="006E5E70"/>
    <w:rsid w:val="006F380C"/>
    <w:rsid w:val="006F5CA1"/>
    <w:rsid w:val="006F6D26"/>
    <w:rsid w:val="007051CF"/>
    <w:rsid w:val="00711B2E"/>
    <w:rsid w:val="00711E9D"/>
    <w:rsid w:val="0071681A"/>
    <w:rsid w:val="0072479B"/>
    <w:rsid w:val="00731AED"/>
    <w:rsid w:val="00737A36"/>
    <w:rsid w:val="00737EAE"/>
    <w:rsid w:val="007440B8"/>
    <w:rsid w:val="007442D8"/>
    <w:rsid w:val="00745981"/>
    <w:rsid w:val="00754E28"/>
    <w:rsid w:val="0075546F"/>
    <w:rsid w:val="00756D3C"/>
    <w:rsid w:val="007609F9"/>
    <w:rsid w:val="00765F11"/>
    <w:rsid w:val="00775BE7"/>
    <w:rsid w:val="007768ED"/>
    <w:rsid w:val="007875C1"/>
    <w:rsid w:val="0079354D"/>
    <w:rsid w:val="007A1C99"/>
    <w:rsid w:val="007A237A"/>
    <w:rsid w:val="007D724A"/>
    <w:rsid w:val="007E0FA0"/>
    <w:rsid w:val="007F5661"/>
    <w:rsid w:val="007F70DA"/>
    <w:rsid w:val="00815ACB"/>
    <w:rsid w:val="0082056A"/>
    <w:rsid w:val="00826A68"/>
    <w:rsid w:val="0083060F"/>
    <w:rsid w:val="008337BE"/>
    <w:rsid w:val="00837550"/>
    <w:rsid w:val="00845572"/>
    <w:rsid w:val="00853805"/>
    <w:rsid w:val="00856180"/>
    <w:rsid w:val="008616D9"/>
    <w:rsid w:val="0086677E"/>
    <w:rsid w:val="00872B28"/>
    <w:rsid w:val="0087674E"/>
    <w:rsid w:val="008773EB"/>
    <w:rsid w:val="00883819"/>
    <w:rsid w:val="008939EA"/>
    <w:rsid w:val="008A1EF6"/>
    <w:rsid w:val="008A3F7F"/>
    <w:rsid w:val="008B1EDE"/>
    <w:rsid w:val="008B6BC6"/>
    <w:rsid w:val="008D4DFC"/>
    <w:rsid w:val="008E21AF"/>
    <w:rsid w:val="008F31ED"/>
    <w:rsid w:val="008F3469"/>
    <w:rsid w:val="008F56A2"/>
    <w:rsid w:val="008F72A0"/>
    <w:rsid w:val="009061DA"/>
    <w:rsid w:val="00911567"/>
    <w:rsid w:val="00911851"/>
    <w:rsid w:val="00920C9A"/>
    <w:rsid w:val="0092134E"/>
    <w:rsid w:val="00923332"/>
    <w:rsid w:val="00924FA2"/>
    <w:rsid w:val="0093123A"/>
    <w:rsid w:val="0094501D"/>
    <w:rsid w:val="009460F1"/>
    <w:rsid w:val="009633DE"/>
    <w:rsid w:val="0096426C"/>
    <w:rsid w:val="00976509"/>
    <w:rsid w:val="00976EAE"/>
    <w:rsid w:val="009778C6"/>
    <w:rsid w:val="0098076E"/>
    <w:rsid w:val="00984832"/>
    <w:rsid w:val="009A0A0F"/>
    <w:rsid w:val="009A31E6"/>
    <w:rsid w:val="009B286F"/>
    <w:rsid w:val="009B390B"/>
    <w:rsid w:val="009B6DAE"/>
    <w:rsid w:val="009C493A"/>
    <w:rsid w:val="009F6344"/>
    <w:rsid w:val="00A00854"/>
    <w:rsid w:val="00A042AE"/>
    <w:rsid w:val="00A114E7"/>
    <w:rsid w:val="00A17531"/>
    <w:rsid w:val="00A272BB"/>
    <w:rsid w:val="00A32697"/>
    <w:rsid w:val="00A32FD9"/>
    <w:rsid w:val="00A357FA"/>
    <w:rsid w:val="00A41B0B"/>
    <w:rsid w:val="00A435B7"/>
    <w:rsid w:val="00A510C6"/>
    <w:rsid w:val="00A51108"/>
    <w:rsid w:val="00A51C54"/>
    <w:rsid w:val="00A53F30"/>
    <w:rsid w:val="00A552FF"/>
    <w:rsid w:val="00A57237"/>
    <w:rsid w:val="00A67A27"/>
    <w:rsid w:val="00A830FB"/>
    <w:rsid w:val="00A8392B"/>
    <w:rsid w:val="00A85A2A"/>
    <w:rsid w:val="00A959AF"/>
    <w:rsid w:val="00A96F9B"/>
    <w:rsid w:val="00AA2680"/>
    <w:rsid w:val="00AB4438"/>
    <w:rsid w:val="00AC1AE5"/>
    <w:rsid w:val="00AC5399"/>
    <w:rsid w:val="00AC75E1"/>
    <w:rsid w:val="00AD1899"/>
    <w:rsid w:val="00AD5621"/>
    <w:rsid w:val="00AE457B"/>
    <w:rsid w:val="00AE5527"/>
    <w:rsid w:val="00AF6506"/>
    <w:rsid w:val="00B03366"/>
    <w:rsid w:val="00B15A09"/>
    <w:rsid w:val="00B16827"/>
    <w:rsid w:val="00B16E7D"/>
    <w:rsid w:val="00B17AF7"/>
    <w:rsid w:val="00B27C54"/>
    <w:rsid w:val="00B32840"/>
    <w:rsid w:val="00B353D8"/>
    <w:rsid w:val="00B35A1A"/>
    <w:rsid w:val="00B45B11"/>
    <w:rsid w:val="00B50CE3"/>
    <w:rsid w:val="00B538CA"/>
    <w:rsid w:val="00B55FD8"/>
    <w:rsid w:val="00B60CD8"/>
    <w:rsid w:val="00B6591B"/>
    <w:rsid w:val="00B66154"/>
    <w:rsid w:val="00B7065C"/>
    <w:rsid w:val="00B931C5"/>
    <w:rsid w:val="00BA2998"/>
    <w:rsid w:val="00BA2A48"/>
    <w:rsid w:val="00BA628D"/>
    <w:rsid w:val="00BA7973"/>
    <w:rsid w:val="00BB6520"/>
    <w:rsid w:val="00BC5B7B"/>
    <w:rsid w:val="00BE0442"/>
    <w:rsid w:val="00BE0799"/>
    <w:rsid w:val="00BE348F"/>
    <w:rsid w:val="00BF10D2"/>
    <w:rsid w:val="00BF5E2C"/>
    <w:rsid w:val="00C004C2"/>
    <w:rsid w:val="00C026CA"/>
    <w:rsid w:val="00C05B3D"/>
    <w:rsid w:val="00C07158"/>
    <w:rsid w:val="00C23F50"/>
    <w:rsid w:val="00C26A64"/>
    <w:rsid w:val="00C31A73"/>
    <w:rsid w:val="00C35FF6"/>
    <w:rsid w:val="00C40AB2"/>
    <w:rsid w:val="00C40F18"/>
    <w:rsid w:val="00C43799"/>
    <w:rsid w:val="00C5317A"/>
    <w:rsid w:val="00C57099"/>
    <w:rsid w:val="00C646D7"/>
    <w:rsid w:val="00C66E16"/>
    <w:rsid w:val="00C74BB5"/>
    <w:rsid w:val="00C77FFE"/>
    <w:rsid w:val="00C87E54"/>
    <w:rsid w:val="00C9044C"/>
    <w:rsid w:val="00C90942"/>
    <w:rsid w:val="00C90ECC"/>
    <w:rsid w:val="00C91A9C"/>
    <w:rsid w:val="00C9753F"/>
    <w:rsid w:val="00CB38CE"/>
    <w:rsid w:val="00CB7F5C"/>
    <w:rsid w:val="00CC0116"/>
    <w:rsid w:val="00CC14AD"/>
    <w:rsid w:val="00CD2B5B"/>
    <w:rsid w:val="00CD7135"/>
    <w:rsid w:val="00CE072B"/>
    <w:rsid w:val="00CE0C3D"/>
    <w:rsid w:val="00CE6A46"/>
    <w:rsid w:val="00CE7103"/>
    <w:rsid w:val="00CF2213"/>
    <w:rsid w:val="00D03789"/>
    <w:rsid w:val="00D05039"/>
    <w:rsid w:val="00D2125E"/>
    <w:rsid w:val="00D2452C"/>
    <w:rsid w:val="00D26597"/>
    <w:rsid w:val="00D34B29"/>
    <w:rsid w:val="00D361E4"/>
    <w:rsid w:val="00D40612"/>
    <w:rsid w:val="00D46D4B"/>
    <w:rsid w:val="00D74F10"/>
    <w:rsid w:val="00D82100"/>
    <w:rsid w:val="00D97978"/>
    <w:rsid w:val="00DA4EC2"/>
    <w:rsid w:val="00DB16DB"/>
    <w:rsid w:val="00DD094D"/>
    <w:rsid w:val="00DE081B"/>
    <w:rsid w:val="00DE25A0"/>
    <w:rsid w:val="00E2188E"/>
    <w:rsid w:val="00E31218"/>
    <w:rsid w:val="00E3416F"/>
    <w:rsid w:val="00E363AF"/>
    <w:rsid w:val="00E40F3F"/>
    <w:rsid w:val="00E41F84"/>
    <w:rsid w:val="00E44D43"/>
    <w:rsid w:val="00E47A16"/>
    <w:rsid w:val="00E51E4B"/>
    <w:rsid w:val="00E534DE"/>
    <w:rsid w:val="00E652EC"/>
    <w:rsid w:val="00E66CCC"/>
    <w:rsid w:val="00E72E10"/>
    <w:rsid w:val="00E76A4D"/>
    <w:rsid w:val="00E77534"/>
    <w:rsid w:val="00E77CE5"/>
    <w:rsid w:val="00E814B7"/>
    <w:rsid w:val="00EA3DCC"/>
    <w:rsid w:val="00EB7315"/>
    <w:rsid w:val="00EC5B89"/>
    <w:rsid w:val="00ED1A2E"/>
    <w:rsid w:val="00EE3EC4"/>
    <w:rsid w:val="00EF30BB"/>
    <w:rsid w:val="00EF41E3"/>
    <w:rsid w:val="00F024D9"/>
    <w:rsid w:val="00F05135"/>
    <w:rsid w:val="00F147F8"/>
    <w:rsid w:val="00F31BF9"/>
    <w:rsid w:val="00F467EF"/>
    <w:rsid w:val="00F46D70"/>
    <w:rsid w:val="00F50E51"/>
    <w:rsid w:val="00F61212"/>
    <w:rsid w:val="00F62A0B"/>
    <w:rsid w:val="00F6445C"/>
    <w:rsid w:val="00F707DD"/>
    <w:rsid w:val="00F71FBF"/>
    <w:rsid w:val="00F73523"/>
    <w:rsid w:val="00F74F26"/>
    <w:rsid w:val="00F90BBD"/>
    <w:rsid w:val="00F959A0"/>
    <w:rsid w:val="00FA3846"/>
    <w:rsid w:val="00FA689A"/>
    <w:rsid w:val="00FA7F68"/>
    <w:rsid w:val="00FB3239"/>
    <w:rsid w:val="00FC7EBF"/>
    <w:rsid w:val="00FD0702"/>
    <w:rsid w:val="00FE2CD2"/>
    <w:rsid w:val="00FF39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1A9C"/>
  </w:style>
  <w:style w:type="paragraph" w:styleId="Titre1">
    <w:name w:val="heading 1"/>
    <w:basedOn w:val="Normal"/>
    <w:link w:val="Titre1Car"/>
    <w:qFormat/>
    <w:rsid w:val="00622EB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tedebasdepage">
    <w:name w:val="footnote text"/>
    <w:basedOn w:val="Normal"/>
    <w:link w:val="NotedebasdepageCar"/>
    <w:uiPriority w:val="99"/>
    <w:unhideWhenUsed/>
    <w:rsid w:val="00856180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rsid w:val="00856180"/>
    <w:rPr>
      <w:sz w:val="20"/>
      <w:szCs w:val="20"/>
    </w:rPr>
  </w:style>
  <w:style w:type="paragraph" w:styleId="En-tte">
    <w:name w:val="header"/>
    <w:basedOn w:val="Normal"/>
    <w:link w:val="En-tteCar"/>
    <w:uiPriority w:val="99"/>
    <w:unhideWhenUsed/>
    <w:rsid w:val="008561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56180"/>
  </w:style>
  <w:style w:type="character" w:styleId="Appelnotedebasdep">
    <w:name w:val="footnote reference"/>
    <w:basedOn w:val="Policepardfaut"/>
    <w:uiPriority w:val="99"/>
    <w:semiHidden/>
    <w:unhideWhenUsed/>
    <w:rsid w:val="004A33B2"/>
    <w:rPr>
      <w:vertAlign w:val="superscript"/>
    </w:rPr>
  </w:style>
  <w:style w:type="paragraph" w:styleId="Pieddepage">
    <w:name w:val="footer"/>
    <w:basedOn w:val="Normal"/>
    <w:link w:val="PieddepageCar"/>
    <w:uiPriority w:val="99"/>
    <w:unhideWhenUsed/>
    <w:rsid w:val="00FB32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FB3239"/>
  </w:style>
  <w:style w:type="character" w:customStyle="1" w:styleId="Titre1Car">
    <w:name w:val="Titre 1 Car"/>
    <w:basedOn w:val="Policepardfaut"/>
    <w:link w:val="Titre1"/>
    <w:rsid w:val="00622EB3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Lienhypertexte">
    <w:name w:val="Hyperlink"/>
    <w:basedOn w:val="Policepardfaut"/>
    <w:uiPriority w:val="99"/>
    <w:unhideWhenUsed/>
    <w:rsid w:val="00622EB3"/>
    <w:rPr>
      <w:color w:val="0000FF" w:themeColor="hyperlink"/>
      <w:u w:val="single"/>
    </w:rPr>
  </w:style>
  <w:style w:type="character" w:customStyle="1" w:styleId="CharacterStyle1">
    <w:name w:val="Character Style 1"/>
    <w:uiPriority w:val="99"/>
    <w:rsid w:val="00081272"/>
    <w:rPr>
      <w:b/>
      <w:bCs/>
      <w:sz w:val="46"/>
      <w:szCs w:val="46"/>
    </w:rPr>
  </w:style>
  <w:style w:type="paragraph" w:customStyle="1" w:styleId="Style1">
    <w:name w:val="Style 1"/>
    <w:basedOn w:val="Normal"/>
    <w:uiPriority w:val="99"/>
    <w:rsid w:val="0008127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haracterStyle2">
    <w:name w:val="Character Style 2"/>
    <w:uiPriority w:val="99"/>
    <w:rsid w:val="001A2EFE"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lgerie-focus.com/2009/01/09/point-de-vue-la-problematique-de-la-devaluation-du-dinar-algerien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://www.memoireonline.com/07/08/1344/m_crises-financieres-et-contagion-cas-des-subprime0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algex.dz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E86923-A97A-46B4-B558-C3FA67C126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463</TotalTime>
  <Pages>10</Pages>
  <Words>2701</Words>
  <Characters>14856</Characters>
  <Application>Microsoft Office Word</Application>
  <DocSecurity>0</DocSecurity>
  <Lines>123</Lines>
  <Paragraphs>35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17522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bouabdellah ouddane</dc:creator>
  <cp:keywords/>
  <dc:description/>
  <cp:lastModifiedBy>bouabdellah ouddane</cp:lastModifiedBy>
  <cp:revision>557</cp:revision>
  <cp:lastPrinted>2010-03-30T19:45:00Z</cp:lastPrinted>
  <dcterms:created xsi:type="dcterms:W3CDTF">2009-11-26T18:46:00Z</dcterms:created>
  <dcterms:modified xsi:type="dcterms:W3CDTF">2010-05-01T10:27:00Z</dcterms:modified>
</cp:coreProperties>
</file>